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0EFCBBDA"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F110FA">
        <w:rPr>
          <w:rFonts w:ascii="Arial" w:eastAsia="MS Mincho" w:hAnsi="Arial" w:cs="Arial"/>
          <w:b/>
          <w:sz w:val="24"/>
          <w:szCs w:val="24"/>
          <w:lang w:val="en-US"/>
        </w:rPr>
        <w:t>100</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DC452C">
        <w:rPr>
          <w:rFonts w:ascii="Arial" w:eastAsia="MS Mincho" w:hAnsi="Arial" w:cs="Arial"/>
          <w:b/>
          <w:sz w:val="24"/>
          <w:szCs w:val="24"/>
          <w:lang w:val="en-US"/>
        </w:rPr>
        <w:t>1</w:t>
      </w:r>
      <w:r w:rsidR="00074D2B">
        <w:rPr>
          <w:rFonts w:ascii="Arial" w:eastAsia="MS Mincho" w:hAnsi="Arial" w:cs="Arial"/>
          <w:b/>
          <w:sz w:val="24"/>
          <w:szCs w:val="24"/>
          <w:lang w:val="en-US"/>
        </w:rPr>
        <w:t>2182</w:t>
      </w:r>
    </w:p>
    <w:p w14:paraId="03E342D9" w14:textId="37CB2EDB"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F110FA">
        <w:rPr>
          <w:rFonts w:ascii="Arial" w:eastAsia="宋体" w:hAnsi="Arial"/>
          <w:b/>
          <w:sz w:val="24"/>
          <w:szCs w:val="24"/>
          <w:lang w:eastAsia="zh-CN"/>
        </w:rPr>
        <w:t>Aug</w:t>
      </w:r>
      <w:r>
        <w:rPr>
          <w:rFonts w:ascii="Arial" w:eastAsia="宋体" w:hAnsi="Arial"/>
          <w:b/>
          <w:sz w:val="24"/>
          <w:szCs w:val="24"/>
          <w:lang w:eastAsia="zh-CN"/>
        </w:rPr>
        <w:t>. 1</w:t>
      </w:r>
      <w:r w:rsidR="00F110FA">
        <w:rPr>
          <w:rFonts w:ascii="Arial" w:eastAsia="宋体" w:hAnsi="Arial"/>
          <w:b/>
          <w:sz w:val="24"/>
          <w:szCs w:val="24"/>
          <w:lang w:eastAsia="zh-CN"/>
        </w:rPr>
        <w:t>6</w:t>
      </w:r>
      <w:r>
        <w:rPr>
          <w:rFonts w:ascii="Arial" w:eastAsia="宋体" w:hAnsi="Arial"/>
          <w:b/>
          <w:sz w:val="24"/>
          <w:szCs w:val="24"/>
          <w:lang w:eastAsia="zh-CN"/>
        </w:rPr>
        <w:t>-27</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3CFCAB0"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822F4" w:rsidRPr="00F822F4">
        <w:rPr>
          <w:rFonts w:ascii="Arial" w:hAnsi="Arial" w:cs="Arial"/>
          <w:sz w:val="22"/>
        </w:rPr>
        <w:t>Discussion on RRM impacts from Multi-beam operation enhancements</w:t>
      </w:r>
    </w:p>
    <w:p w14:paraId="0BF78C31" w14:textId="70DC23BA"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D06FD">
        <w:rPr>
          <w:rFonts w:ascii="Arial" w:hAnsi="Arial" w:cs="Arial"/>
          <w:sz w:val="22"/>
          <w:lang w:val="en-US"/>
        </w:rPr>
        <w:t>9.1</w:t>
      </w:r>
      <w:r w:rsidR="00F65B27">
        <w:rPr>
          <w:rFonts w:ascii="Arial" w:hAnsi="Arial" w:cs="Arial"/>
          <w:sz w:val="22"/>
          <w:lang w:val="en-US"/>
        </w:rPr>
        <w:t>9</w:t>
      </w:r>
      <w:r w:rsidR="00ED06FD">
        <w:rPr>
          <w:rFonts w:ascii="Arial" w:hAnsi="Arial" w:cs="Arial"/>
          <w:sz w:val="22"/>
          <w:lang w:val="en-US"/>
        </w:rPr>
        <w:t>.</w:t>
      </w:r>
      <w:r w:rsidR="00F65B27">
        <w:rPr>
          <w:rFonts w:ascii="Arial" w:hAnsi="Arial" w:cs="Arial"/>
          <w:sz w:val="22"/>
          <w:lang w:val="en-US"/>
        </w:rPr>
        <w:t>3.</w:t>
      </w:r>
      <w:r w:rsidR="003432CD">
        <w:rPr>
          <w:rFonts w:ascii="Arial" w:hAnsi="Arial" w:cs="Arial"/>
          <w:sz w:val="22"/>
          <w:lang w:val="en-US"/>
        </w:rPr>
        <w:t>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E097218" w14:textId="0B6AE7F3" w:rsidR="00511362" w:rsidRDefault="005D6FA1" w:rsidP="005D6FA1">
      <w:pPr>
        <w:overflowPunct/>
        <w:autoSpaceDE/>
        <w:autoSpaceDN/>
        <w:adjustRightInd/>
        <w:jc w:val="both"/>
        <w:textAlignment w:val="auto"/>
        <w:rPr>
          <w:rFonts w:eastAsia="宋体"/>
          <w:lang w:eastAsia="zh-CN"/>
        </w:rPr>
      </w:pPr>
      <w:r>
        <w:rPr>
          <w:rFonts w:eastAsia="宋体"/>
          <w:lang w:eastAsia="zh-CN"/>
        </w:rPr>
        <w:t>In RAN4 9</w:t>
      </w:r>
      <w:r w:rsidR="00542EA8">
        <w:rPr>
          <w:rFonts w:eastAsia="宋体"/>
          <w:lang w:eastAsia="zh-CN"/>
        </w:rPr>
        <w:t>9e</w:t>
      </w:r>
      <w:r>
        <w:rPr>
          <w:rFonts w:eastAsia="宋体"/>
          <w:lang w:eastAsia="zh-CN"/>
        </w:rPr>
        <w:t>, the LS</w:t>
      </w:r>
      <w:r w:rsidR="00A3790D">
        <w:rPr>
          <w:rFonts w:eastAsia="宋体"/>
          <w:lang w:eastAsia="zh-CN"/>
        </w:rPr>
        <w:t>s</w:t>
      </w:r>
      <w:r>
        <w:rPr>
          <w:rFonts w:eastAsia="宋体"/>
          <w:lang w:eastAsia="zh-CN"/>
        </w:rPr>
        <w:t xml:space="preserve"> from RAN1 </w:t>
      </w:r>
      <w:r w:rsidRPr="00FA7D0B">
        <w:rPr>
          <w:rFonts w:eastAsia="宋体"/>
          <w:szCs w:val="24"/>
          <w:lang w:eastAsia="zh-CN"/>
        </w:rPr>
        <w:t>R1-2102248</w:t>
      </w:r>
      <w:r w:rsidR="00AF3AC2">
        <w:rPr>
          <w:rFonts w:eastAsia="宋体"/>
          <w:szCs w:val="24"/>
          <w:lang w:eastAsia="zh-CN"/>
        </w:rPr>
        <w:t xml:space="preserve"> [1]</w:t>
      </w:r>
      <w:r>
        <w:rPr>
          <w:rFonts w:eastAsia="宋体"/>
          <w:szCs w:val="24"/>
          <w:lang w:eastAsia="zh-CN"/>
        </w:rPr>
        <w:t xml:space="preserve"> </w:t>
      </w:r>
      <w:r w:rsidR="00A3790D">
        <w:rPr>
          <w:rFonts w:eastAsia="宋体"/>
          <w:szCs w:val="24"/>
          <w:lang w:eastAsia="zh-CN"/>
        </w:rPr>
        <w:t xml:space="preserve">and </w:t>
      </w:r>
      <w:r w:rsidR="00A3790D" w:rsidRPr="00A3790D">
        <w:rPr>
          <w:rFonts w:eastAsia="宋体"/>
          <w:szCs w:val="24"/>
          <w:lang w:eastAsia="zh-CN"/>
        </w:rPr>
        <w:t>R1-2104141</w:t>
      </w:r>
      <w:r w:rsidR="00A3790D">
        <w:rPr>
          <w:rFonts w:eastAsia="宋体"/>
          <w:szCs w:val="24"/>
          <w:lang w:eastAsia="zh-CN"/>
        </w:rPr>
        <w:t xml:space="preserve">[2] </w:t>
      </w:r>
      <w:r>
        <w:rPr>
          <w:rFonts w:eastAsia="宋体"/>
          <w:lang w:eastAsia="zh-CN"/>
        </w:rPr>
        <w:t>w</w:t>
      </w:r>
      <w:r w:rsidR="00A3790D">
        <w:rPr>
          <w:rFonts w:eastAsia="宋体"/>
          <w:lang w:eastAsia="zh-CN"/>
        </w:rPr>
        <w:t>ere</w:t>
      </w:r>
      <w:r>
        <w:rPr>
          <w:rFonts w:eastAsia="宋体"/>
          <w:lang w:eastAsia="zh-CN"/>
        </w:rPr>
        <w:t xml:space="preserve"> discussed</w:t>
      </w:r>
      <w:r w:rsidR="00062129">
        <w:rPr>
          <w:rFonts w:eastAsia="宋体"/>
          <w:lang w:eastAsia="zh-CN"/>
        </w:rPr>
        <w:t xml:space="preserve"> and replied.</w:t>
      </w:r>
      <w:r>
        <w:rPr>
          <w:rFonts w:eastAsia="宋体"/>
          <w:lang w:eastAsia="zh-CN"/>
        </w:rPr>
        <w:t xml:space="preserve"> </w:t>
      </w:r>
      <w:r w:rsidR="00062129">
        <w:rPr>
          <w:rFonts w:eastAsia="宋体"/>
          <w:lang w:eastAsia="zh-CN"/>
        </w:rPr>
        <w:t>t</w:t>
      </w:r>
      <w:r>
        <w:rPr>
          <w:rFonts w:eastAsia="宋体"/>
          <w:lang w:eastAsia="zh-CN"/>
        </w:rPr>
        <w:t>he WF R4-210</w:t>
      </w:r>
      <w:r w:rsidR="00D260ED">
        <w:rPr>
          <w:rFonts w:eastAsia="宋体"/>
          <w:lang w:eastAsia="zh-CN"/>
        </w:rPr>
        <w:t>8358</w:t>
      </w:r>
      <w:r>
        <w:rPr>
          <w:rFonts w:eastAsia="宋体"/>
          <w:lang w:eastAsia="zh-CN"/>
        </w:rPr>
        <w:t xml:space="preserve"> was agreed </w:t>
      </w:r>
      <w:r>
        <w:rPr>
          <w:rFonts w:eastAsia="宋体" w:hint="eastAsia"/>
          <w:lang w:eastAsia="zh-CN"/>
        </w:rPr>
        <w:t>in</w:t>
      </w:r>
      <w:r>
        <w:rPr>
          <w:rFonts w:eastAsia="宋体"/>
          <w:lang w:eastAsia="zh-CN"/>
        </w:rPr>
        <w:t xml:space="preserve"> [</w:t>
      </w:r>
      <w:r w:rsidR="00062129">
        <w:rPr>
          <w:rFonts w:eastAsia="宋体"/>
          <w:lang w:eastAsia="zh-CN"/>
        </w:rPr>
        <w:t>3</w:t>
      </w:r>
      <w:r>
        <w:rPr>
          <w:rFonts w:eastAsia="宋体"/>
          <w:lang w:eastAsia="zh-CN"/>
        </w:rPr>
        <w:t>]</w:t>
      </w:r>
      <w:r w:rsidRPr="00DE1C33">
        <w:rPr>
          <w:rFonts w:eastAsia="宋体"/>
          <w:lang w:eastAsia="zh-CN"/>
        </w:rPr>
        <w:t>.</w:t>
      </w:r>
      <w:r>
        <w:rPr>
          <w:rFonts w:eastAsia="宋体"/>
          <w:lang w:eastAsia="zh-CN"/>
        </w:rPr>
        <w:t xml:space="preserve"> Moreover, </w:t>
      </w:r>
      <w:r w:rsidR="00062129">
        <w:rPr>
          <w:rFonts w:eastAsia="宋体"/>
          <w:lang w:eastAsia="zh-CN"/>
        </w:rPr>
        <w:t xml:space="preserve">in RAN 92, extensive discussion on </w:t>
      </w:r>
      <w:r>
        <w:rPr>
          <w:rFonts w:eastAsia="宋体"/>
          <w:lang w:eastAsia="zh-CN"/>
        </w:rPr>
        <w:t xml:space="preserve">the WID </w:t>
      </w:r>
      <w:r w:rsidR="00062129">
        <w:rPr>
          <w:rFonts w:eastAsia="宋体"/>
          <w:lang w:eastAsia="zh-CN"/>
        </w:rPr>
        <w:t xml:space="preserve">scope happened, and the WID is updated in </w:t>
      </w:r>
      <w:r w:rsidR="00296FBF">
        <w:rPr>
          <w:rFonts w:eastAsia="宋体"/>
          <w:lang w:eastAsia="zh-CN"/>
        </w:rPr>
        <w:t>[</w:t>
      </w:r>
      <w:r w:rsidR="00062129">
        <w:rPr>
          <w:rFonts w:eastAsia="宋体"/>
          <w:lang w:eastAsia="zh-CN"/>
        </w:rPr>
        <w:t>4</w:t>
      </w:r>
      <w:r w:rsidR="00296FBF">
        <w:rPr>
          <w:rFonts w:eastAsia="宋体"/>
          <w:lang w:eastAsia="zh-CN"/>
        </w:rPr>
        <w:t>]</w:t>
      </w:r>
      <w:r>
        <w:rPr>
          <w:rFonts w:eastAsia="宋体"/>
          <w:lang w:eastAsia="zh-CN"/>
        </w:rPr>
        <w:t xml:space="preserve">. </w:t>
      </w:r>
    </w:p>
    <w:p w14:paraId="1F5117F7" w14:textId="733106E4" w:rsidR="00511362" w:rsidRDefault="00511362" w:rsidP="005D6FA1">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 are already </w:t>
      </w:r>
      <w:r w:rsidR="0050003B">
        <w:rPr>
          <w:rFonts w:eastAsia="宋体"/>
          <w:lang w:eastAsia="zh-CN"/>
        </w:rPr>
        <w:t xml:space="preserve">2 bullets in [4] that </w:t>
      </w:r>
      <w:r w:rsidR="00161169">
        <w:rPr>
          <w:rFonts w:eastAsia="宋体"/>
          <w:lang w:eastAsia="zh-CN"/>
        </w:rPr>
        <w:t>clearly state RAN4 work, in which</w:t>
      </w:r>
      <w:r w:rsidR="0050003B">
        <w:rPr>
          <w:rFonts w:eastAsia="宋体"/>
          <w:lang w:eastAsia="zh-CN"/>
        </w:rPr>
        <w:t xml:space="preserve"> RRM impacts</w:t>
      </w:r>
      <w:r w:rsidR="00161169">
        <w:rPr>
          <w:rFonts w:eastAsia="宋体"/>
          <w:lang w:eastAsia="zh-CN"/>
        </w:rPr>
        <w:t xml:space="preserve"> exist</w:t>
      </w:r>
      <w:r w:rsidR="0050003B">
        <w:rPr>
          <w:rFonts w:eastAsia="宋体"/>
          <w:lang w:eastAsia="zh-CN"/>
        </w:rPr>
        <w:t>:</w:t>
      </w:r>
    </w:p>
    <w:p w14:paraId="1BCA3DBD" w14:textId="77777777" w:rsidR="0050003B" w:rsidRPr="00133772" w:rsidRDefault="0050003B" w:rsidP="0050003B">
      <w:pPr>
        <w:numPr>
          <w:ilvl w:val="0"/>
          <w:numId w:val="37"/>
        </w:numPr>
        <w:snapToGrid w:val="0"/>
        <w:spacing w:after="120"/>
        <w:ind w:right="-99"/>
        <w:textAlignment w:val="auto"/>
        <w:rPr>
          <w:lang w:eastAsia="ko-KR"/>
        </w:rPr>
      </w:pPr>
      <w:r w:rsidRPr="00133772">
        <w:rPr>
          <w:iCs/>
          <w:lang w:eastAsia="ko-KR"/>
        </w:rPr>
        <w:t>Investigate if the requirements on link recovery procedure is suitable for FR2 serving cells</w:t>
      </w:r>
      <w:r w:rsidRPr="00133772">
        <w:rPr>
          <w:lang w:eastAsia="ko-KR"/>
        </w:rPr>
        <w:t xml:space="preserve"> [RAN4]</w:t>
      </w:r>
    </w:p>
    <w:p w14:paraId="0BB2012D" w14:textId="77777777" w:rsidR="006114CA" w:rsidRPr="00133772" w:rsidRDefault="006114CA" w:rsidP="006114CA">
      <w:pPr>
        <w:numPr>
          <w:ilvl w:val="0"/>
          <w:numId w:val="37"/>
        </w:numPr>
        <w:snapToGrid w:val="0"/>
        <w:spacing w:after="0"/>
        <w:ind w:right="-101"/>
        <w:textAlignment w:val="auto"/>
        <w:rPr>
          <w:lang w:eastAsia="ko-KR"/>
        </w:rPr>
      </w:pPr>
      <w:r w:rsidRPr="00133772">
        <w:rPr>
          <w:lang w:eastAsia="ko-KR"/>
        </w:rPr>
        <w:t xml:space="preserve">Specify </w:t>
      </w:r>
      <w:r w:rsidRPr="00133772">
        <w:rPr>
          <w:rFonts w:eastAsia="Malgun Gothic" w:hint="eastAsia"/>
          <w:lang w:eastAsia="ko-KR"/>
        </w:rPr>
        <w:t>core</w:t>
      </w:r>
      <w:r w:rsidRPr="00133772">
        <w:rPr>
          <w:lang w:eastAsia="ko-KR"/>
        </w:rPr>
        <w:t xml:space="preserve"> requirements associated with the </w:t>
      </w:r>
      <w:r w:rsidRPr="00133772">
        <w:rPr>
          <w:rFonts w:eastAsia="Malgun Gothic" w:hint="eastAsia"/>
          <w:lang w:eastAsia="ko-KR"/>
        </w:rPr>
        <w:t xml:space="preserve">items specified by </w:t>
      </w:r>
      <w:r w:rsidRPr="00133772">
        <w:rPr>
          <w:lang w:eastAsia="ko-KR"/>
        </w:rPr>
        <w:t>RAN1, at least including [RAN4]</w:t>
      </w:r>
    </w:p>
    <w:p w14:paraId="46E3C083" w14:textId="77777777" w:rsidR="006114CA" w:rsidRPr="00133772" w:rsidRDefault="006114CA" w:rsidP="006114CA">
      <w:pPr>
        <w:numPr>
          <w:ilvl w:val="1"/>
          <w:numId w:val="37"/>
        </w:numPr>
        <w:snapToGrid w:val="0"/>
        <w:spacing w:after="0"/>
        <w:ind w:right="-101"/>
        <w:textAlignment w:val="auto"/>
        <w:rPr>
          <w:lang w:eastAsia="ko-KR"/>
        </w:rPr>
      </w:pPr>
      <w:r w:rsidRPr="00133772">
        <w:t>UE requirements for inter-cell beam management</w:t>
      </w:r>
    </w:p>
    <w:p w14:paraId="08931D49" w14:textId="77777777" w:rsidR="0050003B" w:rsidRPr="006114CA" w:rsidRDefault="0050003B" w:rsidP="005D6FA1">
      <w:pPr>
        <w:overflowPunct/>
        <w:autoSpaceDE/>
        <w:autoSpaceDN/>
        <w:adjustRightInd/>
        <w:jc w:val="both"/>
        <w:textAlignment w:val="auto"/>
        <w:rPr>
          <w:rFonts w:eastAsia="宋体"/>
          <w:lang w:eastAsia="zh-CN"/>
        </w:rPr>
      </w:pPr>
    </w:p>
    <w:p w14:paraId="53F27DED" w14:textId="45224206" w:rsidR="005D6FA1" w:rsidRDefault="005D6FA1" w:rsidP="005D6FA1">
      <w:pPr>
        <w:overflowPunct/>
        <w:autoSpaceDE/>
        <w:autoSpaceDN/>
        <w:adjustRightInd/>
        <w:jc w:val="both"/>
        <w:textAlignment w:val="auto"/>
        <w:rPr>
          <w:rFonts w:eastAsia="宋体"/>
          <w:lang w:eastAsia="zh-CN"/>
        </w:rPr>
      </w:pPr>
      <w:r>
        <w:rPr>
          <w:rFonts w:eastAsia="宋体"/>
          <w:lang w:eastAsia="zh-CN"/>
        </w:rPr>
        <w:t>In this paper our view</w:t>
      </w:r>
      <w:r w:rsidR="00124DFF">
        <w:rPr>
          <w:rFonts w:eastAsia="宋体"/>
          <w:lang w:eastAsia="zh-CN"/>
        </w:rPr>
        <w:t>s</w:t>
      </w:r>
      <w:r>
        <w:rPr>
          <w:rFonts w:eastAsia="宋体"/>
          <w:lang w:eastAsia="zh-CN"/>
        </w:rPr>
        <w:t xml:space="preserve"> on the</w:t>
      </w:r>
      <w:r w:rsidR="00CB5A11" w:rsidRPr="00CB5A11">
        <w:t xml:space="preserve"> </w:t>
      </w:r>
      <w:r w:rsidR="00536F03" w:rsidRPr="00133772">
        <w:t>inter-cell beam management</w:t>
      </w:r>
      <w:r w:rsidR="006A5906">
        <w:t>s</w:t>
      </w:r>
      <w:r>
        <w:rPr>
          <w:rFonts w:eastAsia="宋体"/>
          <w:lang w:eastAsia="zh-CN"/>
        </w:rPr>
        <w:t xml:space="preserve"> are further provided.</w:t>
      </w:r>
      <w:r w:rsidR="00853CDA">
        <w:rPr>
          <w:rFonts w:eastAsia="宋体"/>
          <w:lang w:eastAsia="zh-CN"/>
        </w:rPr>
        <w:t xml:space="preserve"> In </w:t>
      </w:r>
      <w:r w:rsidR="003D70C1">
        <w:rPr>
          <w:rFonts w:eastAsia="宋体"/>
          <w:lang w:eastAsia="zh-CN"/>
        </w:rPr>
        <w:t>[4], the RAN1 work description on inter-cell beam managements are:</w:t>
      </w:r>
    </w:p>
    <w:p w14:paraId="20EAFF1E" w14:textId="77777777" w:rsidR="003D70C1" w:rsidRPr="0051690F" w:rsidRDefault="003D70C1" w:rsidP="003D70C1">
      <w:pPr>
        <w:pStyle w:val="ab"/>
        <w:numPr>
          <w:ilvl w:val="0"/>
          <w:numId w:val="38"/>
        </w:numPr>
        <w:overflowPunct/>
        <w:autoSpaceDE/>
        <w:autoSpaceDN/>
        <w:adjustRightInd/>
        <w:spacing w:after="0"/>
        <w:ind w:left="720"/>
        <w:contextualSpacing w:val="0"/>
        <w:jc w:val="both"/>
        <w:textAlignment w:val="auto"/>
      </w:pPr>
      <w:r w:rsidRPr="0051690F">
        <w:t xml:space="preserve">Enhancement on multi-beam operation, mainly targeting FR2 while also applicable to FR1: </w:t>
      </w:r>
    </w:p>
    <w:p w14:paraId="7249EC39" w14:textId="77777777" w:rsidR="003D70C1" w:rsidRPr="001E5C10" w:rsidRDefault="003D70C1" w:rsidP="003D70C1">
      <w:pPr>
        <w:pStyle w:val="ab"/>
        <w:numPr>
          <w:ilvl w:val="1"/>
          <w:numId w:val="38"/>
        </w:numPr>
        <w:overflowPunct/>
        <w:autoSpaceDE/>
        <w:autoSpaceDN/>
        <w:adjustRightInd/>
        <w:spacing w:after="0"/>
        <w:ind w:left="1440"/>
        <w:contextualSpacing w:val="0"/>
        <w:jc w:val="both"/>
        <w:textAlignment w:val="auto"/>
      </w:pPr>
      <w:r w:rsidRPr="0051690F">
        <w:t xml:space="preserve">Identify and specify features to facilitate more efficient (lower latency and overhead) DL/UL beam </w:t>
      </w:r>
      <w:r w:rsidRPr="001E5C10">
        <w:t xml:space="preserve">management </w:t>
      </w:r>
      <w:r w:rsidRPr="001E5C10">
        <w:rPr>
          <w:rFonts w:eastAsia="Times New Roman"/>
        </w:rPr>
        <w:t xml:space="preserve">for intra-cell and inter-cell scenarios </w:t>
      </w:r>
      <w:r w:rsidRPr="001E5C10">
        <w:t>to support higher UE speed and/or a larger number of configured TCI states:</w:t>
      </w:r>
    </w:p>
    <w:p w14:paraId="18F84E1B" w14:textId="77777777" w:rsidR="003D70C1" w:rsidRPr="001E5C10" w:rsidRDefault="003D70C1" w:rsidP="003D70C1">
      <w:pPr>
        <w:pStyle w:val="ab"/>
        <w:numPr>
          <w:ilvl w:val="2"/>
          <w:numId w:val="38"/>
        </w:numPr>
        <w:overflowPunct/>
        <w:autoSpaceDE/>
        <w:autoSpaceDN/>
        <w:adjustRightInd/>
        <w:spacing w:after="0"/>
        <w:ind w:left="2160"/>
        <w:contextualSpacing w:val="0"/>
        <w:jc w:val="both"/>
        <w:textAlignment w:val="auto"/>
      </w:pPr>
      <w:r w:rsidRPr="001E5C10">
        <w:t>Common beam for data and control transmission/reception for DL and UL, especially for intra-band CA</w:t>
      </w:r>
    </w:p>
    <w:p w14:paraId="08D91DFB" w14:textId="77777777" w:rsidR="003D70C1" w:rsidRPr="001E5C10" w:rsidRDefault="003D70C1" w:rsidP="003D70C1">
      <w:pPr>
        <w:pStyle w:val="ab"/>
        <w:numPr>
          <w:ilvl w:val="2"/>
          <w:numId w:val="38"/>
        </w:numPr>
        <w:overflowPunct/>
        <w:autoSpaceDE/>
        <w:autoSpaceDN/>
        <w:adjustRightInd/>
        <w:spacing w:after="0"/>
        <w:ind w:left="2160"/>
        <w:contextualSpacing w:val="0"/>
        <w:jc w:val="both"/>
        <w:textAlignment w:val="auto"/>
      </w:pPr>
      <w:r w:rsidRPr="001E5C10">
        <w:t>Unified TCI framework for DL and UL beam indication</w:t>
      </w:r>
    </w:p>
    <w:p w14:paraId="0C5FD431" w14:textId="77777777" w:rsidR="003D70C1" w:rsidRPr="001E5C10" w:rsidRDefault="003D70C1" w:rsidP="003D70C1">
      <w:pPr>
        <w:pStyle w:val="ab"/>
        <w:numPr>
          <w:ilvl w:val="2"/>
          <w:numId w:val="38"/>
        </w:numPr>
        <w:overflowPunct/>
        <w:autoSpaceDE/>
        <w:autoSpaceDN/>
        <w:adjustRightInd/>
        <w:snapToGrid w:val="0"/>
        <w:spacing w:after="0"/>
        <w:ind w:left="2160"/>
        <w:contextualSpacing w:val="0"/>
        <w:jc w:val="both"/>
        <w:textAlignment w:val="auto"/>
      </w:pPr>
      <w:r w:rsidRPr="001E5C10">
        <w:t xml:space="preserve">Enhancement on </w:t>
      </w:r>
      <w:proofErr w:type="spellStart"/>
      <w:r w:rsidRPr="001E5C10">
        <w:t>signaling</w:t>
      </w:r>
      <w:proofErr w:type="spellEnd"/>
      <w:r w:rsidRPr="001E5C10">
        <w:t xml:space="preserve"> mechanisms for the above features to improve latency and efficiency with more usage of dynamic control </w:t>
      </w:r>
      <w:proofErr w:type="spellStart"/>
      <w:r w:rsidRPr="001E5C10">
        <w:t>signaling</w:t>
      </w:r>
      <w:proofErr w:type="spellEnd"/>
      <w:r w:rsidRPr="001E5C10">
        <w:t xml:space="preserve"> (as opposed to RRC)</w:t>
      </w:r>
    </w:p>
    <w:p w14:paraId="535C2382" w14:textId="77777777" w:rsidR="003D70C1" w:rsidRPr="00B9067C" w:rsidRDefault="003D70C1" w:rsidP="003D70C1">
      <w:pPr>
        <w:pStyle w:val="ab"/>
        <w:numPr>
          <w:ilvl w:val="2"/>
          <w:numId w:val="38"/>
        </w:numPr>
        <w:overflowPunct/>
        <w:autoSpaceDE/>
        <w:autoSpaceDN/>
        <w:adjustRightInd/>
        <w:snapToGrid w:val="0"/>
        <w:spacing w:after="0"/>
        <w:ind w:left="2160"/>
        <w:contextualSpacing w:val="0"/>
        <w:jc w:val="both"/>
        <w:textAlignment w:val="auto"/>
        <w:rPr>
          <w:highlight w:val="yellow"/>
        </w:rPr>
      </w:pPr>
      <w:r w:rsidRPr="00B9067C">
        <w:rPr>
          <w:highlight w:val="yellow"/>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10CB058D" w14:textId="77777777" w:rsidR="003D70C1" w:rsidRPr="001E613A" w:rsidRDefault="003D70C1" w:rsidP="003D70C1">
      <w:pPr>
        <w:numPr>
          <w:ilvl w:val="3"/>
          <w:numId w:val="39"/>
        </w:numPr>
        <w:adjustRightInd/>
        <w:snapToGrid w:val="0"/>
        <w:spacing w:after="0"/>
        <w:rPr>
          <w:highlight w:val="yellow"/>
        </w:rPr>
      </w:pPr>
      <w:r w:rsidRPr="001E613A">
        <w:rPr>
          <w:highlight w:val="yellow"/>
        </w:rPr>
        <w:t>The beam indication is based on Rel-17 unified TCI framework</w:t>
      </w:r>
    </w:p>
    <w:p w14:paraId="57A0A519" w14:textId="77777777" w:rsidR="003D70C1" w:rsidRPr="001E613A" w:rsidRDefault="003D70C1" w:rsidP="003D70C1">
      <w:pPr>
        <w:numPr>
          <w:ilvl w:val="3"/>
          <w:numId w:val="39"/>
        </w:numPr>
        <w:adjustRightInd/>
        <w:snapToGrid w:val="0"/>
        <w:spacing w:after="0"/>
      </w:pPr>
      <w:r w:rsidRPr="001E613A">
        <w:rPr>
          <w:highlight w:val="yellow"/>
        </w:rPr>
        <w:t xml:space="preserve">The same beam measurement/reporting mechanism will be reused for inter-cell </w:t>
      </w:r>
      <w:proofErr w:type="spellStart"/>
      <w:r w:rsidRPr="001E613A">
        <w:t>mTRP</w:t>
      </w:r>
      <w:proofErr w:type="spellEnd"/>
    </w:p>
    <w:p w14:paraId="48EA96BC" w14:textId="0A30AC4A" w:rsidR="003D70C1" w:rsidRPr="001E613A" w:rsidRDefault="003D70C1" w:rsidP="003D70C1">
      <w:pPr>
        <w:numPr>
          <w:ilvl w:val="3"/>
          <w:numId w:val="39"/>
        </w:numPr>
        <w:adjustRightInd/>
        <w:snapToGrid w:val="0"/>
        <w:spacing w:after="0"/>
        <w:rPr>
          <w:highlight w:val="yellow"/>
        </w:rPr>
      </w:pPr>
      <w:r w:rsidRPr="001E613A">
        <w:rPr>
          <w:highlight w:val="yellow"/>
        </w:rPr>
        <w:t>This work shall only consider intra-DU and intra-frequency cases</w:t>
      </w:r>
    </w:p>
    <w:p w14:paraId="3D4CBD24" w14:textId="77777777" w:rsidR="00C3421F" w:rsidRPr="0051690F" w:rsidRDefault="00C3421F" w:rsidP="00C3421F">
      <w:pPr>
        <w:pStyle w:val="ab"/>
        <w:numPr>
          <w:ilvl w:val="0"/>
          <w:numId w:val="39"/>
        </w:numPr>
        <w:overflowPunct/>
        <w:autoSpaceDE/>
        <w:autoSpaceDN/>
        <w:adjustRightInd/>
        <w:spacing w:after="0"/>
        <w:contextualSpacing w:val="0"/>
        <w:jc w:val="both"/>
        <w:textAlignment w:val="auto"/>
      </w:pPr>
      <w:r w:rsidRPr="0051690F">
        <w:t>Enhancement on the support for multi-TRP deployment, targeting both FR1 and FR2:</w:t>
      </w:r>
    </w:p>
    <w:p w14:paraId="701907B3" w14:textId="4758CF35" w:rsidR="00C3421F" w:rsidRPr="00F411E6" w:rsidRDefault="00C3421F" w:rsidP="00F411E6">
      <w:pPr>
        <w:pStyle w:val="ab"/>
        <w:numPr>
          <w:ilvl w:val="1"/>
          <w:numId w:val="38"/>
        </w:numPr>
        <w:overflowPunct/>
        <w:autoSpaceDE/>
        <w:autoSpaceDN/>
        <w:adjustRightInd/>
        <w:spacing w:after="0"/>
        <w:ind w:left="1440"/>
        <w:contextualSpacing w:val="0"/>
        <w:jc w:val="both"/>
        <w:textAlignment w:val="auto"/>
        <w:rPr>
          <w:highlight w:val="yellow"/>
        </w:rPr>
      </w:pPr>
      <w:r w:rsidRPr="00B9067C">
        <w:rPr>
          <w:highlight w:val="yellow"/>
        </w:rPr>
        <w:t xml:space="preserve">Identify and specify QCL/TCI-related enhancements to enable inter-cell multi-TRP operations, assuming multi-DCI based multi-PDSCH reception </w:t>
      </w:r>
      <w:r w:rsidRPr="00B9067C">
        <w:rPr>
          <w:rFonts w:eastAsia="Times New Roman"/>
          <w:highlight w:val="yellow"/>
        </w:rPr>
        <w:t>based on Rel-15/16 TCI framework</w:t>
      </w:r>
    </w:p>
    <w:p w14:paraId="351204EA" w14:textId="0B365141" w:rsidR="00F411E6" w:rsidRPr="001E613A" w:rsidRDefault="001E613A" w:rsidP="00F411E6">
      <w:pPr>
        <w:overflowPunct/>
        <w:autoSpaceDE/>
        <w:autoSpaceDN/>
        <w:adjustRightInd/>
        <w:spacing w:after="0"/>
        <w:jc w:val="both"/>
        <w:textAlignment w:val="auto"/>
        <w:rPr>
          <w:rFonts w:eastAsiaTheme="minorEastAsia"/>
          <w:highlight w:val="yellow"/>
          <w:lang w:eastAsia="zh-CN"/>
        </w:rPr>
      </w:pPr>
      <w:r w:rsidRPr="001E613A">
        <w:rPr>
          <w:rFonts w:eastAsiaTheme="minorEastAsia" w:hint="eastAsia"/>
          <w:lang w:eastAsia="zh-CN"/>
        </w:rPr>
        <w:t>I</w:t>
      </w:r>
      <w:r>
        <w:rPr>
          <w:rFonts w:eastAsiaTheme="minorEastAsia"/>
          <w:lang w:eastAsia="zh-CN"/>
        </w:rPr>
        <w:t xml:space="preserve">t is clear </w:t>
      </w:r>
      <w:proofErr w:type="gramStart"/>
      <w:r>
        <w:rPr>
          <w:rFonts w:eastAsiaTheme="minorEastAsia"/>
          <w:lang w:eastAsia="zh-CN"/>
        </w:rPr>
        <w:t>that  inter</w:t>
      </w:r>
      <w:proofErr w:type="gramEnd"/>
      <w:r>
        <w:rPr>
          <w:rFonts w:eastAsiaTheme="minorEastAsia"/>
          <w:lang w:eastAsia="zh-CN"/>
        </w:rPr>
        <w:t>-cell beam management will R17 TCI framework</w:t>
      </w:r>
      <w:r w:rsidR="00AA7641">
        <w:rPr>
          <w:rFonts w:eastAsiaTheme="minorEastAsia"/>
          <w:lang w:eastAsia="zh-CN"/>
        </w:rPr>
        <w:t xml:space="preserve"> </w:t>
      </w:r>
      <w:r w:rsidR="00AA7641">
        <w:rPr>
          <w:rFonts w:eastAsiaTheme="minorEastAsia" w:hint="eastAsia"/>
          <w:lang w:eastAsia="zh-CN"/>
        </w:rPr>
        <w:t>and</w:t>
      </w:r>
      <w:r w:rsidR="00AA7641">
        <w:rPr>
          <w:rFonts w:eastAsiaTheme="minorEastAsia"/>
          <w:lang w:eastAsia="zh-CN"/>
        </w:rPr>
        <w:t xml:space="preserve"> </w:t>
      </w:r>
      <w:r w:rsidR="00AA7641">
        <w:rPr>
          <w:rFonts w:eastAsiaTheme="minorEastAsia" w:hint="eastAsia"/>
          <w:lang w:eastAsia="zh-CN"/>
        </w:rPr>
        <w:t>inter</w:t>
      </w:r>
      <w:r w:rsidR="00AA7641">
        <w:rPr>
          <w:rFonts w:eastAsiaTheme="minorEastAsia"/>
          <w:lang w:eastAsia="zh-CN"/>
        </w:rPr>
        <w:t>-cell M-TRP will based on R16 TCI framework</w:t>
      </w:r>
      <w:r>
        <w:rPr>
          <w:rFonts w:eastAsiaTheme="minorEastAsia"/>
          <w:lang w:eastAsia="zh-CN"/>
        </w:rPr>
        <w:t>.</w:t>
      </w:r>
      <w:r w:rsidR="002144BB">
        <w:rPr>
          <w:rFonts w:eastAsiaTheme="minorEastAsia"/>
          <w:lang w:eastAsia="zh-CN"/>
        </w:rPr>
        <w:t xml:space="preserve"> In [3], three aspects were identified and agreed to be firstly discussed in RAN4 #99e.</w:t>
      </w:r>
    </w:p>
    <w:p w14:paraId="6F13E8B4" w14:textId="1437ED41" w:rsidR="00D52AAE" w:rsidRPr="00B758C4" w:rsidRDefault="00D52AAE" w:rsidP="002144BB">
      <w:pPr>
        <w:numPr>
          <w:ilvl w:val="1"/>
          <w:numId w:val="40"/>
        </w:numPr>
        <w:overflowPunct/>
        <w:autoSpaceDE/>
        <w:autoSpaceDN/>
        <w:adjustRightInd/>
        <w:spacing w:after="0"/>
        <w:jc w:val="both"/>
        <w:textAlignment w:val="auto"/>
      </w:pPr>
      <w:r w:rsidRPr="00B758C4">
        <w:rPr>
          <w:rFonts w:hint="eastAsia"/>
        </w:rPr>
        <w:t>Unified TCI for DL and UL</w:t>
      </w:r>
    </w:p>
    <w:p w14:paraId="69D325CB" w14:textId="409587FE" w:rsidR="00D52AAE" w:rsidRPr="00B758C4" w:rsidRDefault="00D52AAE" w:rsidP="002144BB">
      <w:pPr>
        <w:numPr>
          <w:ilvl w:val="1"/>
          <w:numId w:val="40"/>
        </w:numPr>
        <w:overflowPunct/>
        <w:autoSpaceDE/>
        <w:autoSpaceDN/>
        <w:adjustRightInd/>
        <w:spacing w:after="0"/>
        <w:jc w:val="both"/>
        <w:textAlignment w:val="auto"/>
      </w:pPr>
      <w:r w:rsidRPr="00B758C4">
        <w:rPr>
          <w:rFonts w:hint="eastAsia"/>
        </w:rPr>
        <w:t>L1/L2 centric inter-cell mobility</w:t>
      </w:r>
      <w:r w:rsidR="00B758C4">
        <w:t xml:space="preserve"> (Note: This is revised to L1/L2 centric inter-cell Beam management according to the updated WID)</w:t>
      </w:r>
    </w:p>
    <w:p w14:paraId="645DC5DE" w14:textId="438EE9A6" w:rsidR="00D52AAE" w:rsidRPr="00B758C4" w:rsidRDefault="00D52AAE" w:rsidP="002144BB">
      <w:pPr>
        <w:numPr>
          <w:ilvl w:val="1"/>
          <w:numId w:val="40"/>
        </w:numPr>
        <w:overflowPunct/>
        <w:autoSpaceDE/>
        <w:autoSpaceDN/>
        <w:adjustRightInd/>
        <w:spacing w:after="0"/>
        <w:jc w:val="both"/>
        <w:textAlignment w:val="auto"/>
      </w:pPr>
      <w:r w:rsidRPr="00B758C4">
        <w:rPr>
          <w:rFonts w:hint="eastAsia"/>
        </w:rPr>
        <w:t xml:space="preserve">Beam indication </w:t>
      </w:r>
      <w:proofErr w:type="spellStart"/>
      <w:r w:rsidRPr="00B758C4">
        <w:rPr>
          <w:rFonts w:hint="eastAsia"/>
        </w:rPr>
        <w:t>signaling</w:t>
      </w:r>
      <w:proofErr w:type="spellEnd"/>
      <w:r w:rsidRPr="00B758C4">
        <w:rPr>
          <w:rFonts w:hint="eastAsia"/>
        </w:rPr>
        <w:t xml:space="preserve"> medium</w:t>
      </w:r>
    </w:p>
    <w:p w14:paraId="1062C725" w14:textId="09379B8C" w:rsidR="001E613A" w:rsidRPr="00671B32" w:rsidRDefault="00671B32" w:rsidP="00F411E6">
      <w:pPr>
        <w:overflowPunct/>
        <w:autoSpaceDE/>
        <w:autoSpaceDN/>
        <w:adjustRightInd/>
        <w:spacing w:after="0"/>
        <w:jc w:val="both"/>
        <w:textAlignment w:val="auto"/>
        <w:rPr>
          <w:rFonts w:eastAsiaTheme="minorEastAsia"/>
          <w:lang w:eastAsia="zh-CN"/>
        </w:rPr>
      </w:pPr>
      <w:r w:rsidRPr="00671B32">
        <w:rPr>
          <w:rFonts w:eastAsiaTheme="minorEastAsia"/>
          <w:lang w:eastAsia="zh-CN"/>
        </w:rPr>
        <w:t>I</w:t>
      </w:r>
      <w:r>
        <w:rPr>
          <w:rFonts w:eastAsiaTheme="minorEastAsia"/>
          <w:lang w:eastAsia="zh-CN"/>
        </w:rPr>
        <w:t xml:space="preserve">n this paper </w:t>
      </w:r>
      <w:r w:rsidR="000E38A5">
        <w:rPr>
          <w:rFonts w:eastAsiaTheme="minorEastAsia"/>
          <w:lang w:eastAsia="zh-CN"/>
        </w:rPr>
        <w:t xml:space="preserve">we provide </w:t>
      </w:r>
      <w:r>
        <w:rPr>
          <w:rFonts w:eastAsiaTheme="minorEastAsia"/>
          <w:lang w:eastAsia="zh-CN"/>
        </w:rPr>
        <w:t>our view</w:t>
      </w:r>
      <w:r w:rsidR="000C3804">
        <w:rPr>
          <w:rFonts w:eastAsiaTheme="minorEastAsia"/>
          <w:lang w:eastAsia="zh-CN"/>
        </w:rPr>
        <w:t>s</w:t>
      </w:r>
      <w:r>
        <w:rPr>
          <w:rFonts w:eastAsiaTheme="minorEastAsia"/>
          <w:lang w:eastAsia="zh-CN"/>
        </w:rPr>
        <w:t xml:space="preserve"> on the above 3 aspects, including continued discussion on the remaining issues in the reply LS for [2]</w:t>
      </w:r>
      <w:r w:rsidR="000E38A5">
        <w:rPr>
          <w:rFonts w:eastAsiaTheme="minorEastAsia"/>
          <w:lang w:eastAsia="zh-CN"/>
        </w:rPr>
        <w:t>.</w:t>
      </w:r>
    </w:p>
    <w:p w14:paraId="5B37358E" w14:textId="77777777" w:rsidR="002144BB" w:rsidRPr="00F411E6" w:rsidRDefault="002144BB" w:rsidP="00F411E6">
      <w:pPr>
        <w:overflowPunct/>
        <w:autoSpaceDE/>
        <w:autoSpaceDN/>
        <w:adjustRightInd/>
        <w:spacing w:after="0"/>
        <w:jc w:val="both"/>
        <w:textAlignment w:val="auto"/>
        <w:rPr>
          <w:highlight w:val="yellow"/>
        </w:rPr>
      </w:pPr>
    </w:p>
    <w:p w14:paraId="6821DA08" w14:textId="609A5651" w:rsidR="007957E4" w:rsidRPr="007957E4" w:rsidRDefault="002A1D39" w:rsidP="00CC00D6">
      <w:pPr>
        <w:pStyle w:val="1"/>
        <w:rPr>
          <w:rFonts w:eastAsia="宋体"/>
          <w:lang w:eastAsia="zh-CN"/>
        </w:rPr>
      </w:pPr>
      <w:r w:rsidRPr="00C96D46">
        <w:rPr>
          <w:rFonts w:eastAsia="宋体"/>
          <w:lang w:eastAsia="zh-CN"/>
        </w:rPr>
        <w:lastRenderedPageBreak/>
        <w:t>Discussion</w:t>
      </w:r>
      <w:r w:rsidR="00690421">
        <w:rPr>
          <w:rFonts w:eastAsia="宋体"/>
          <w:lang w:eastAsia="zh-CN"/>
        </w:rPr>
        <w:t xml:space="preserve"> on </w:t>
      </w:r>
      <w:r w:rsidR="005E5E4C">
        <w:rPr>
          <w:rFonts w:eastAsia="宋体"/>
          <w:lang w:eastAsia="zh-CN"/>
        </w:rPr>
        <w:t>Unified TCI framework</w:t>
      </w:r>
    </w:p>
    <w:p w14:paraId="3BE220C9" w14:textId="76315A9A" w:rsidR="00F92CD2" w:rsidRDefault="00406AF4" w:rsidP="004F375A">
      <w:pPr>
        <w:overflowPunct/>
        <w:autoSpaceDE/>
        <w:autoSpaceDN/>
        <w:adjustRightInd/>
        <w:jc w:val="both"/>
        <w:textAlignment w:val="auto"/>
        <w:rPr>
          <w:rFonts w:eastAsia="宋体"/>
          <w:lang w:eastAsia="zh-CN"/>
        </w:rPr>
      </w:pPr>
      <w:r>
        <w:rPr>
          <w:rFonts w:eastAsia="宋体"/>
          <w:lang w:eastAsia="zh-CN"/>
        </w:rPr>
        <w:t xml:space="preserve">Based on WID description, the main objective of this unified TCI framework is to enable </w:t>
      </w:r>
    </w:p>
    <w:p w14:paraId="5E6DC519" w14:textId="52E80791" w:rsidR="00E52AB9" w:rsidRDefault="00E52AB9" w:rsidP="00E52AB9">
      <w:pPr>
        <w:pStyle w:val="ab"/>
        <w:numPr>
          <w:ilvl w:val="0"/>
          <w:numId w:val="41"/>
        </w:numPr>
        <w:overflowPunct/>
        <w:autoSpaceDE/>
        <w:autoSpaceDN/>
        <w:adjustRightInd/>
        <w:jc w:val="both"/>
        <w:textAlignment w:val="auto"/>
        <w:rPr>
          <w:lang w:eastAsia="zh-CN"/>
        </w:rPr>
      </w:pPr>
      <w:r>
        <w:rPr>
          <w:rFonts w:hint="eastAsia"/>
          <w:lang w:eastAsia="zh-CN"/>
        </w:rPr>
        <w:t>Uni</w:t>
      </w:r>
      <w:r>
        <w:rPr>
          <w:lang w:eastAsia="zh-CN"/>
        </w:rPr>
        <w:t>fied TCI framework for UL and DL</w:t>
      </w:r>
    </w:p>
    <w:p w14:paraId="2A773086" w14:textId="201D8115" w:rsidR="00E52AB9" w:rsidRDefault="00E52AB9" w:rsidP="00E52AB9">
      <w:pPr>
        <w:pStyle w:val="ab"/>
        <w:numPr>
          <w:ilvl w:val="0"/>
          <w:numId w:val="41"/>
        </w:numPr>
        <w:overflowPunct/>
        <w:autoSpaceDE/>
        <w:autoSpaceDN/>
        <w:adjustRightInd/>
        <w:jc w:val="both"/>
        <w:textAlignment w:val="auto"/>
        <w:rPr>
          <w:lang w:eastAsia="zh-CN"/>
        </w:rPr>
      </w:pPr>
      <w:r>
        <w:rPr>
          <w:rFonts w:hint="eastAsia"/>
          <w:lang w:eastAsia="zh-CN"/>
        </w:rPr>
        <w:t>U</w:t>
      </w:r>
      <w:r>
        <w:rPr>
          <w:lang w:eastAsia="zh-CN"/>
        </w:rPr>
        <w:t>nified TCI framework for data and control</w:t>
      </w:r>
    </w:p>
    <w:p w14:paraId="26EDD580" w14:textId="0B866DAA" w:rsidR="00E52AB9" w:rsidRPr="00E52AB9" w:rsidRDefault="00E52AB9" w:rsidP="00E52AB9">
      <w:pPr>
        <w:pStyle w:val="ab"/>
        <w:numPr>
          <w:ilvl w:val="0"/>
          <w:numId w:val="41"/>
        </w:numPr>
        <w:overflowPunct/>
        <w:autoSpaceDE/>
        <w:autoSpaceDN/>
        <w:adjustRightInd/>
        <w:jc w:val="both"/>
        <w:textAlignment w:val="auto"/>
        <w:rPr>
          <w:lang w:eastAsia="zh-CN"/>
        </w:rPr>
      </w:pPr>
      <w:r>
        <w:rPr>
          <w:rFonts w:hint="eastAsia"/>
          <w:lang w:eastAsia="zh-CN"/>
        </w:rPr>
        <w:t>U</w:t>
      </w:r>
      <w:r>
        <w:rPr>
          <w:lang w:eastAsia="zh-CN"/>
        </w:rPr>
        <w:t xml:space="preserve">nified TCI framework for </w:t>
      </w:r>
      <w:proofErr w:type="spellStart"/>
      <w:r w:rsidR="00ED76C1">
        <w:rPr>
          <w:lang w:eastAsia="zh-CN"/>
        </w:rPr>
        <w:t>spCell</w:t>
      </w:r>
      <w:proofErr w:type="spellEnd"/>
      <w:r w:rsidR="00ED76C1">
        <w:rPr>
          <w:lang w:eastAsia="zh-CN"/>
        </w:rPr>
        <w:t xml:space="preserve"> and </w:t>
      </w:r>
      <w:proofErr w:type="spellStart"/>
      <w:r w:rsidR="00ED76C1">
        <w:rPr>
          <w:lang w:eastAsia="zh-CN"/>
        </w:rPr>
        <w:t>SCell</w:t>
      </w:r>
      <w:proofErr w:type="spellEnd"/>
      <w:r w:rsidR="00ED76C1">
        <w:rPr>
          <w:lang w:eastAsia="zh-CN"/>
        </w:rPr>
        <w:t xml:space="preserve"> in intra-band CA</w:t>
      </w:r>
    </w:p>
    <w:p w14:paraId="6A9B74ED" w14:textId="4CE7DE65" w:rsidR="00F92CD2" w:rsidRDefault="003C515D" w:rsidP="004F375A">
      <w:pPr>
        <w:overflowPunct/>
        <w:autoSpaceDE/>
        <w:autoSpaceDN/>
        <w:adjustRightInd/>
        <w:jc w:val="both"/>
        <w:textAlignment w:val="auto"/>
        <w:rPr>
          <w:rFonts w:eastAsia="宋体"/>
          <w:lang w:eastAsia="zh-CN"/>
        </w:rPr>
      </w:pPr>
      <w:r>
        <w:rPr>
          <w:rFonts w:eastAsia="宋体"/>
          <w:lang w:eastAsia="zh-CN"/>
        </w:rPr>
        <w:t xml:space="preserve">In recent meetings, </w:t>
      </w:r>
      <w:r w:rsidR="000272E6">
        <w:rPr>
          <w:rFonts w:eastAsia="宋体"/>
          <w:lang w:eastAsia="zh-CN"/>
        </w:rPr>
        <w:t>RAN1 has already agreed to specify 3 kinds of TCI states</w:t>
      </w:r>
      <w:r>
        <w:rPr>
          <w:rFonts w:eastAsia="宋体"/>
          <w:lang w:eastAsia="zh-CN"/>
        </w:rPr>
        <w:t>:</w:t>
      </w:r>
    </w:p>
    <w:p w14:paraId="247A88F5" w14:textId="21C5C17B" w:rsidR="003C515D" w:rsidRPr="00C31989" w:rsidRDefault="003C515D" w:rsidP="00C31989">
      <w:pPr>
        <w:pStyle w:val="ab"/>
        <w:numPr>
          <w:ilvl w:val="0"/>
          <w:numId w:val="42"/>
        </w:numPr>
        <w:overflowPunct/>
        <w:autoSpaceDE/>
        <w:autoSpaceDN/>
        <w:adjustRightInd/>
        <w:jc w:val="both"/>
        <w:textAlignment w:val="auto"/>
        <w:rPr>
          <w:lang w:eastAsia="zh-CN"/>
        </w:rPr>
      </w:pPr>
      <w:r w:rsidRPr="00C31989">
        <w:rPr>
          <w:lang w:eastAsia="zh-CN"/>
        </w:rPr>
        <w:t xml:space="preserve">Joint DL/UL TCI state, </w:t>
      </w:r>
    </w:p>
    <w:p w14:paraId="69A14E59" w14:textId="1F8EEB96" w:rsidR="003C515D" w:rsidRPr="00C31989" w:rsidRDefault="003C515D" w:rsidP="00C31989">
      <w:pPr>
        <w:pStyle w:val="ab"/>
        <w:numPr>
          <w:ilvl w:val="0"/>
          <w:numId w:val="42"/>
        </w:numPr>
        <w:overflowPunct/>
        <w:autoSpaceDE/>
        <w:autoSpaceDN/>
        <w:adjustRightInd/>
        <w:jc w:val="both"/>
        <w:textAlignment w:val="auto"/>
        <w:rPr>
          <w:lang w:eastAsia="zh-CN"/>
        </w:rPr>
      </w:pPr>
      <w:r w:rsidRPr="00C31989">
        <w:rPr>
          <w:lang w:eastAsia="zh-CN"/>
        </w:rPr>
        <w:t xml:space="preserve">DL-only TCI state (for separate DL/UL TCI), </w:t>
      </w:r>
    </w:p>
    <w:p w14:paraId="03917CF1" w14:textId="34EB90AB" w:rsidR="003C515D" w:rsidRPr="00C31989" w:rsidRDefault="003C515D" w:rsidP="00C31989">
      <w:pPr>
        <w:pStyle w:val="ab"/>
        <w:numPr>
          <w:ilvl w:val="0"/>
          <w:numId w:val="42"/>
        </w:numPr>
        <w:overflowPunct/>
        <w:autoSpaceDE/>
        <w:autoSpaceDN/>
        <w:adjustRightInd/>
        <w:jc w:val="both"/>
        <w:textAlignment w:val="auto"/>
        <w:rPr>
          <w:lang w:eastAsia="zh-CN"/>
        </w:rPr>
      </w:pPr>
      <w:r w:rsidRPr="00C31989">
        <w:rPr>
          <w:lang w:eastAsia="zh-CN"/>
        </w:rPr>
        <w:t>UL-only TCI state (for separate DL/UL TCI)</w:t>
      </w:r>
    </w:p>
    <w:p w14:paraId="5203D1C9" w14:textId="698855E8" w:rsidR="008B6178" w:rsidRDefault="00E45DDF" w:rsidP="004F375A">
      <w:pPr>
        <w:overflowPunct/>
        <w:autoSpaceDE/>
        <w:autoSpaceDN/>
        <w:adjustRightInd/>
        <w:jc w:val="both"/>
        <w:textAlignment w:val="auto"/>
        <w:rPr>
          <w:rFonts w:eastAsia="宋体"/>
          <w:lang w:eastAsia="zh-CN"/>
        </w:rPr>
      </w:pPr>
      <w:r>
        <w:rPr>
          <w:rFonts w:eastAsia="宋体"/>
          <w:lang w:eastAsia="zh-CN"/>
        </w:rPr>
        <w:t>In this case</w:t>
      </w:r>
      <w:r w:rsidR="008B6178">
        <w:rPr>
          <w:rFonts w:eastAsia="宋体"/>
          <w:lang w:eastAsia="zh-CN"/>
        </w:rPr>
        <w:t>, R15/R16 TCI/Spatial</w:t>
      </w:r>
      <w:r>
        <w:rPr>
          <w:rFonts w:eastAsia="宋体"/>
          <w:lang w:eastAsia="zh-CN"/>
        </w:rPr>
        <w:t>-</w:t>
      </w:r>
      <w:r w:rsidR="008B6178">
        <w:rPr>
          <w:rFonts w:eastAsia="宋体"/>
          <w:lang w:eastAsia="zh-CN"/>
        </w:rPr>
        <w:t xml:space="preserve">relation framework </w:t>
      </w:r>
      <w:r>
        <w:rPr>
          <w:rFonts w:eastAsia="宋体"/>
          <w:lang w:eastAsia="zh-CN"/>
        </w:rPr>
        <w:t>can only be</w:t>
      </w:r>
      <w:r w:rsidR="008B6178">
        <w:rPr>
          <w:rFonts w:eastAsia="宋体"/>
          <w:lang w:eastAsia="zh-CN"/>
        </w:rPr>
        <w:t xml:space="preserve"> regarded as special types of R17 unified TCI. </w:t>
      </w:r>
      <w:r w:rsidR="00840189">
        <w:rPr>
          <w:rFonts w:eastAsia="宋体"/>
          <w:lang w:eastAsia="zh-CN"/>
        </w:rPr>
        <w:t>That means definition of R17 new TCI state</w:t>
      </w:r>
      <w:r>
        <w:rPr>
          <w:rFonts w:eastAsia="宋体"/>
          <w:lang w:eastAsia="zh-CN"/>
        </w:rPr>
        <w:t xml:space="preserve"> configuration</w:t>
      </w:r>
      <w:r w:rsidR="00840189">
        <w:rPr>
          <w:rFonts w:eastAsia="宋体"/>
          <w:lang w:eastAsia="zh-CN"/>
        </w:rPr>
        <w:t xml:space="preserve"> is quite possible</w:t>
      </w:r>
      <w:r>
        <w:rPr>
          <w:rFonts w:eastAsia="宋体"/>
          <w:lang w:eastAsia="zh-CN"/>
        </w:rPr>
        <w:t>, and t</w:t>
      </w:r>
      <w:r w:rsidR="009F217B">
        <w:rPr>
          <w:rFonts w:eastAsia="宋体"/>
          <w:lang w:eastAsia="zh-CN"/>
        </w:rPr>
        <w:t xml:space="preserve">hese would lead to new requirements in TS 38.133. </w:t>
      </w:r>
      <w:r w:rsidR="008B6178">
        <w:rPr>
          <w:rFonts w:eastAsia="宋体"/>
          <w:lang w:eastAsia="zh-CN"/>
        </w:rPr>
        <w:t xml:space="preserve">However, since RAN1 discussion is still on-going, </w:t>
      </w:r>
      <w:r w:rsidR="00C96851">
        <w:rPr>
          <w:rFonts w:eastAsia="宋体"/>
          <w:lang w:eastAsia="zh-CN"/>
        </w:rPr>
        <w:t>RAN4 can come back to this issue later when RAN1 has more agreements on the details.</w:t>
      </w:r>
    </w:p>
    <w:p w14:paraId="27EA7931" w14:textId="44527626" w:rsidR="0079583F" w:rsidRDefault="0079583F" w:rsidP="00A5319C">
      <w:pPr>
        <w:overflowPunct/>
        <w:autoSpaceDE/>
        <w:autoSpaceDN/>
        <w:adjustRightInd/>
        <w:jc w:val="both"/>
        <w:textAlignment w:val="auto"/>
        <w:rPr>
          <w:rFonts w:eastAsia="宋体"/>
          <w:b/>
          <w:lang w:eastAsia="zh-CN"/>
        </w:rPr>
      </w:pPr>
      <w:r w:rsidRPr="00933219">
        <w:rPr>
          <w:rFonts w:eastAsia="宋体"/>
          <w:b/>
          <w:lang w:eastAsia="zh-CN"/>
        </w:rPr>
        <w:t xml:space="preserve">Proposal </w:t>
      </w:r>
      <w:proofErr w:type="gramStart"/>
      <w:r w:rsidR="007D5EB6">
        <w:rPr>
          <w:rFonts w:eastAsia="宋体"/>
          <w:b/>
          <w:lang w:eastAsia="zh-CN"/>
        </w:rPr>
        <w:t>1</w:t>
      </w:r>
      <w:r w:rsidRPr="00933219">
        <w:rPr>
          <w:rFonts w:eastAsia="宋体"/>
          <w:b/>
          <w:lang w:eastAsia="zh-CN"/>
        </w:rPr>
        <w:t xml:space="preserve">  </w:t>
      </w:r>
      <w:r w:rsidR="00840189">
        <w:rPr>
          <w:rFonts w:eastAsia="宋体"/>
          <w:b/>
          <w:lang w:eastAsia="zh-CN"/>
        </w:rPr>
        <w:t>Regarding</w:t>
      </w:r>
      <w:proofErr w:type="gramEnd"/>
      <w:r w:rsidR="00840189">
        <w:rPr>
          <w:rFonts w:eastAsia="宋体"/>
          <w:b/>
          <w:lang w:eastAsia="zh-CN"/>
        </w:rPr>
        <w:t xml:space="preserve"> new TCI state </w:t>
      </w:r>
      <w:r w:rsidR="003A56F9">
        <w:rPr>
          <w:rFonts w:eastAsia="宋体"/>
          <w:b/>
          <w:lang w:eastAsia="zh-CN"/>
        </w:rPr>
        <w:t>configuration</w:t>
      </w:r>
      <w:r w:rsidR="00840189">
        <w:rPr>
          <w:rFonts w:eastAsia="宋体"/>
          <w:b/>
          <w:lang w:eastAsia="zh-CN"/>
        </w:rPr>
        <w:t>, RAN4 may come back to discuss the corresponding RRM requirements after RAN1 work is stable</w:t>
      </w:r>
      <w:r w:rsidR="003B4694">
        <w:rPr>
          <w:rFonts w:eastAsia="宋体" w:hint="eastAsia"/>
          <w:b/>
          <w:lang w:eastAsia="zh-CN"/>
        </w:rPr>
        <w:t>.</w:t>
      </w:r>
    </w:p>
    <w:p w14:paraId="65574254" w14:textId="00C92824" w:rsidR="004D7256" w:rsidRDefault="004D7256" w:rsidP="00A5319C">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nother issue </w:t>
      </w:r>
      <w:r w:rsidR="00785641">
        <w:rPr>
          <w:rFonts w:eastAsia="宋体"/>
          <w:lang w:eastAsia="zh-CN"/>
        </w:rPr>
        <w:t>that being discussed in RAN1 is to specify advanced beam tracking/refinement. In recent RAN1 meetings, the following is agreed.</w:t>
      </w:r>
    </w:p>
    <w:p w14:paraId="20E20CCD" w14:textId="77777777" w:rsidR="00785641" w:rsidRPr="00F64F67" w:rsidRDefault="00785641" w:rsidP="00785641">
      <w:pPr>
        <w:numPr>
          <w:ilvl w:val="0"/>
          <w:numId w:val="43"/>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szCs w:val="18"/>
          <w:lang w:eastAsia="zh-CN"/>
        </w:rPr>
        <w:t>Aim for at most one solution for Group 2 in Rel-17 to address issue 6</w:t>
      </w:r>
    </w:p>
    <w:p w14:paraId="1B11C720" w14:textId="77777777" w:rsidR="00785641" w:rsidRPr="00F64F67" w:rsidRDefault="00785641" w:rsidP="00785641">
      <w:pPr>
        <w:numPr>
          <w:ilvl w:val="1"/>
          <w:numId w:val="43"/>
        </w:numPr>
        <w:overflowPunct/>
        <w:autoSpaceDE/>
        <w:autoSpaceDN/>
        <w:adjustRightInd/>
        <w:snapToGrid w:val="0"/>
        <w:spacing w:after="0"/>
        <w:jc w:val="both"/>
        <w:textAlignment w:val="auto"/>
        <w:rPr>
          <w:rFonts w:ascii="Times" w:eastAsia="Batang" w:hAnsi="Times" w:cs="Times"/>
          <w:lang w:eastAsia="x-none"/>
        </w:rPr>
      </w:pPr>
      <w:proofErr w:type="spellStart"/>
      <w:r w:rsidRPr="00F64F67">
        <w:rPr>
          <w:rFonts w:ascii="Times" w:eastAsia="Batang" w:hAnsi="Times" w:cs="Times"/>
          <w:lang w:eastAsia="x-none"/>
        </w:rPr>
        <w:t>Opt</w:t>
      </w:r>
      <w:proofErr w:type="spellEnd"/>
      <w:r w:rsidRPr="00F64F67">
        <w:rPr>
          <w:rFonts w:ascii="Times" w:eastAsia="Batang" w:hAnsi="Times" w:cs="Times"/>
          <w:lang w:eastAsia="x-none"/>
        </w:rPr>
        <w:t xml:space="preserve"> 2-A: Latency reduction for MAC CE based TCI state activation, or frequency/time/beam tracking</w:t>
      </w:r>
    </w:p>
    <w:p w14:paraId="1410E860" w14:textId="77777777" w:rsidR="00785641" w:rsidRPr="00F64F67" w:rsidRDefault="00785641" w:rsidP="00785641">
      <w:pPr>
        <w:numPr>
          <w:ilvl w:val="1"/>
          <w:numId w:val="43"/>
        </w:numPr>
        <w:overflowPunct/>
        <w:autoSpaceDE/>
        <w:autoSpaceDN/>
        <w:adjustRightInd/>
        <w:snapToGrid w:val="0"/>
        <w:spacing w:after="0"/>
        <w:jc w:val="both"/>
        <w:textAlignment w:val="auto"/>
        <w:rPr>
          <w:rFonts w:ascii="Times" w:eastAsia="Batang" w:hAnsi="Times" w:cs="Times"/>
          <w:lang w:eastAsia="x-none"/>
        </w:rPr>
      </w:pPr>
      <w:proofErr w:type="spellStart"/>
      <w:r w:rsidRPr="00F64F67">
        <w:rPr>
          <w:rFonts w:ascii="Times" w:eastAsia="Batang" w:hAnsi="Times" w:cs="Times"/>
          <w:lang w:eastAsia="x-none"/>
        </w:rPr>
        <w:t>Opt</w:t>
      </w:r>
      <w:proofErr w:type="spellEnd"/>
      <w:r w:rsidRPr="00F64F67">
        <w:rPr>
          <w:rFonts w:ascii="Times" w:eastAsia="Batang" w:hAnsi="Times" w:cs="Times"/>
          <w:lang w:eastAsia="x-none"/>
        </w:rPr>
        <w:t xml:space="preserve"> 2-B: Latency reduction for MAC CE based PL-RS activation</w:t>
      </w:r>
    </w:p>
    <w:p w14:paraId="67AF64DE" w14:textId="77777777" w:rsidR="00785641" w:rsidRPr="00F64F67" w:rsidRDefault="00785641" w:rsidP="00785641">
      <w:pPr>
        <w:numPr>
          <w:ilvl w:val="1"/>
          <w:numId w:val="43"/>
        </w:numPr>
        <w:overflowPunct/>
        <w:autoSpaceDE/>
        <w:autoSpaceDN/>
        <w:adjustRightInd/>
        <w:snapToGrid w:val="0"/>
        <w:spacing w:after="0"/>
        <w:jc w:val="both"/>
        <w:textAlignment w:val="auto"/>
        <w:rPr>
          <w:rFonts w:ascii="Times" w:eastAsia="Batang" w:hAnsi="Times" w:cs="Times"/>
          <w:lang w:eastAsia="x-none"/>
        </w:rPr>
      </w:pPr>
      <w:proofErr w:type="spellStart"/>
      <w:r w:rsidRPr="00F64F67">
        <w:rPr>
          <w:rFonts w:ascii="Times" w:eastAsia="Batang" w:hAnsi="Times" w:cs="Times"/>
          <w:lang w:eastAsia="x-none"/>
        </w:rPr>
        <w:t>Opt</w:t>
      </w:r>
      <w:proofErr w:type="spellEnd"/>
      <w:r w:rsidRPr="00F64F67">
        <w:rPr>
          <w:rFonts w:ascii="Times" w:eastAsia="Batang" w:hAnsi="Times" w:cs="Times"/>
          <w:lang w:eastAsia="x-none"/>
        </w:rPr>
        <w:t xml:space="preserve"> 2-C: One-shot timing update for TCI state update</w:t>
      </w:r>
    </w:p>
    <w:p w14:paraId="4015A02E" w14:textId="20050C49" w:rsidR="00785641" w:rsidRPr="00785641" w:rsidRDefault="00785641" w:rsidP="00A5319C">
      <w:pPr>
        <w:overflowPunct/>
        <w:autoSpaceDE/>
        <w:autoSpaceDN/>
        <w:adjustRightInd/>
        <w:jc w:val="both"/>
        <w:textAlignment w:val="auto"/>
        <w:rPr>
          <w:rFonts w:eastAsia="宋体"/>
          <w:lang w:eastAsia="zh-CN"/>
        </w:rPr>
      </w:pPr>
      <w:r>
        <w:rPr>
          <w:rFonts w:eastAsia="宋体"/>
          <w:lang w:eastAsia="zh-CN"/>
        </w:rPr>
        <w:t>T</w:t>
      </w:r>
      <w:r>
        <w:rPr>
          <w:rFonts w:eastAsia="宋体" w:hint="eastAsia"/>
          <w:lang w:eastAsia="zh-CN"/>
        </w:rPr>
        <w:t>he</w:t>
      </w:r>
      <w:r>
        <w:rPr>
          <w:rFonts w:eastAsia="宋体"/>
          <w:lang w:eastAsia="zh-CN"/>
        </w:rPr>
        <w:t>se options are highly related to RAN4 requirements.</w:t>
      </w:r>
      <w:r w:rsidR="00656C42">
        <w:rPr>
          <w:rFonts w:eastAsia="宋体"/>
          <w:lang w:eastAsia="zh-CN"/>
        </w:rPr>
        <w:t xml:space="preserve"> RAN4 can further discuss these issue</w:t>
      </w:r>
      <w:r w:rsidR="00EA0A7E">
        <w:rPr>
          <w:rFonts w:eastAsia="宋体"/>
          <w:lang w:eastAsia="zh-CN"/>
        </w:rPr>
        <w:t>s</w:t>
      </w:r>
      <w:r w:rsidR="00656C42">
        <w:rPr>
          <w:rFonts w:eastAsia="宋体"/>
          <w:lang w:eastAsia="zh-CN"/>
        </w:rPr>
        <w:t xml:space="preserve"> once there is RAN1</w:t>
      </w:r>
      <w:r w:rsidR="00615F43">
        <w:rPr>
          <w:rFonts w:eastAsia="宋体" w:hint="eastAsia"/>
          <w:lang w:eastAsia="zh-CN"/>
        </w:rPr>
        <w:t>progress</w:t>
      </w:r>
      <w:r w:rsidR="00656C42">
        <w:rPr>
          <w:rFonts w:eastAsia="宋体"/>
          <w:lang w:eastAsia="zh-CN"/>
        </w:rPr>
        <w:t>.</w:t>
      </w:r>
    </w:p>
    <w:p w14:paraId="36313ED5" w14:textId="0E74AD42" w:rsidR="00CB5D65" w:rsidRPr="007957E4" w:rsidRDefault="00CB5D65" w:rsidP="00CB5D65">
      <w:pPr>
        <w:pStyle w:val="1"/>
        <w:rPr>
          <w:rFonts w:eastAsia="宋体"/>
          <w:lang w:eastAsia="zh-CN"/>
        </w:rPr>
      </w:pPr>
      <w:r w:rsidRPr="00C96D46">
        <w:rPr>
          <w:rFonts w:eastAsia="宋体"/>
          <w:lang w:eastAsia="zh-CN"/>
        </w:rPr>
        <w:t>Discussion</w:t>
      </w:r>
      <w:r>
        <w:rPr>
          <w:rFonts w:eastAsia="宋体"/>
          <w:lang w:eastAsia="zh-CN"/>
        </w:rPr>
        <w:t xml:space="preserve"> on L1/L2-</w:t>
      </w:r>
      <w:r>
        <w:rPr>
          <w:rFonts w:eastAsia="宋体" w:hint="eastAsia"/>
          <w:lang w:eastAsia="zh-CN"/>
        </w:rPr>
        <w:t>ce</w:t>
      </w:r>
      <w:r>
        <w:rPr>
          <w:rFonts w:eastAsia="宋体"/>
          <w:lang w:eastAsia="zh-CN"/>
        </w:rPr>
        <w:t>ntric inter-cell BM</w:t>
      </w:r>
    </w:p>
    <w:p w14:paraId="10C6B044" w14:textId="159330DC" w:rsidR="00D82B77" w:rsidRPr="00D82B77" w:rsidRDefault="00D82B77" w:rsidP="00CB5D65">
      <w:pPr>
        <w:overflowPunct/>
        <w:autoSpaceDE/>
        <w:autoSpaceDN/>
        <w:adjustRightInd/>
        <w:jc w:val="both"/>
        <w:textAlignment w:val="auto"/>
        <w:rPr>
          <w:rFonts w:eastAsia="宋体"/>
          <w:i/>
          <w:u w:val="single"/>
          <w:lang w:eastAsia="zh-CN"/>
        </w:rPr>
      </w:pPr>
      <w:r w:rsidRPr="00D82B77">
        <w:rPr>
          <w:rFonts w:eastAsia="宋体" w:hint="eastAsia"/>
          <w:i/>
          <w:u w:val="single"/>
          <w:lang w:eastAsia="zh-CN"/>
        </w:rPr>
        <w:t>D</w:t>
      </w:r>
      <w:r w:rsidRPr="00D82B77">
        <w:rPr>
          <w:rFonts w:eastAsia="宋体"/>
          <w:i/>
          <w:u w:val="single"/>
          <w:lang w:eastAsia="zh-CN"/>
        </w:rPr>
        <w:t>iscussion on the general impact of L1/L2-centric inter-cell BM</w:t>
      </w:r>
    </w:p>
    <w:p w14:paraId="2D47DE0B" w14:textId="0B94D145" w:rsidR="00E45DDF" w:rsidRDefault="005953B7" w:rsidP="00CB5D65">
      <w:pPr>
        <w:overflowPunct/>
        <w:autoSpaceDE/>
        <w:autoSpaceDN/>
        <w:adjustRightInd/>
        <w:jc w:val="both"/>
        <w:textAlignment w:val="auto"/>
        <w:rPr>
          <w:rFonts w:eastAsia="宋体"/>
          <w:lang w:eastAsia="zh-CN"/>
        </w:rPr>
      </w:pPr>
      <w:r>
        <w:rPr>
          <w:rFonts w:eastAsia="宋体"/>
          <w:lang w:eastAsia="zh-CN"/>
        </w:rPr>
        <w:t xml:space="preserve">This issue has been extensively discussed across WGs and </w:t>
      </w:r>
      <w:r w:rsidR="009971DA">
        <w:rPr>
          <w:rFonts w:eastAsia="宋体"/>
          <w:lang w:eastAsia="zh-CN"/>
        </w:rPr>
        <w:t>in RAN #92. Based on the latest agreement</w:t>
      </w:r>
      <w:r w:rsidR="00E45DDF">
        <w:rPr>
          <w:rFonts w:eastAsia="宋体"/>
          <w:lang w:eastAsia="zh-CN"/>
        </w:rPr>
        <w:t>s</w:t>
      </w:r>
      <w:r w:rsidR="009971DA">
        <w:rPr>
          <w:rFonts w:eastAsia="宋体"/>
          <w:lang w:eastAsia="zh-CN"/>
        </w:rPr>
        <w:t xml:space="preserve"> in RAN #92, </w:t>
      </w:r>
      <w:r w:rsidR="003A7C33">
        <w:rPr>
          <w:rFonts w:eastAsia="宋体"/>
          <w:lang w:eastAsia="zh-CN"/>
        </w:rPr>
        <w:t>only intra-DU and intra-frequency case is considered, while the serving cell is not changed.</w:t>
      </w:r>
      <w:r w:rsidR="00E45DDF">
        <w:rPr>
          <w:rFonts w:eastAsia="宋体"/>
          <w:lang w:eastAsia="zh-CN"/>
        </w:rPr>
        <w:t xml:space="preserve"> Therefore, at least the following issue</w:t>
      </w:r>
      <w:r w:rsidR="005B0ABC">
        <w:rPr>
          <w:rFonts w:eastAsia="宋体"/>
          <w:lang w:eastAsia="zh-CN"/>
        </w:rPr>
        <w:t>s</w:t>
      </w:r>
      <w:r w:rsidR="00E45DDF">
        <w:rPr>
          <w:rFonts w:eastAsia="宋体"/>
          <w:lang w:eastAsia="zh-CN"/>
        </w:rPr>
        <w:t xml:space="preserve"> can be identified in RAN4 RRM:</w:t>
      </w:r>
    </w:p>
    <w:p w14:paraId="1A444D8B" w14:textId="2FA79675" w:rsidR="00CB5D65" w:rsidRDefault="00EC493E" w:rsidP="00CB5D65">
      <w:pPr>
        <w:overflowPunct/>
        <w:autoSpaceDE/>
        <w:autoSpaceDN/>
        <w:adjustRightInd/>
        <w:jc w:val="both"/>
        <w:textAlignment w:val="auto"/>
        <w:rPr>
          <w:rFonts w:eastAsia="宋体"/>
          <w:lang w:eastAsia="zh-CN"/>
        </w:rPr>
      </w:pPr>
      <w:r>
        <w:rPr>
          <w:rFonts w:eastAsia="宋体"/>
          <w:b/>
          <w:u w:val="single"/>
          <w:lang w:eastAsia="zh-CN"/>
        </w:rPr>
        <w:t xml:space="preserve">I. </w:t>
      </w:r>
      <w:r w:rsidR="00E45DDF" w:rsidRPr="00111D58">
        <w:rPr>
          <w:rFonts w:eastAsia="宋体"/>
          <w:b/>
          <w:u w:val="single"/>
          <w:lang w:eastAsia="zh-CN"/>
        </w:rPr>
        <w:t>Non-serving cell beam measurement and reporting.</w:t>
      </w:r>
      <w:r w:rsidR="00E45DDF">
        <w:rPr>
          <w:rFonts w:eastAsia="宋体"/>
          <w:lang w:eastAsia="zh-CN"/>
        </w:rPr>
        <w:t xml:space="preserve"> This procedure </w:t>
      </w:r>
      <w:r w:rsidR="00621F89">
        <w:rPr>
          <w:rFonts w:eastAsia="宋体"/>
          <w:lang w:eastAsia="zh-CN"/>
        </w:rPr>
        <w:t>will</w:t>
      </w:r>
      <w:r w:rsidR="00E45DDF">
        <w:rPr>
          <w:rFonts w:eastAsia="宋体"/>
          <w:lang w:eastAsia="zh-CN"/>
        </w:rPr>
        <w:t xml:space="preserve"> provide information for </w:t>
      </w:r>
      <w:r w:rsidR="003A56F9">
        <w:rPr>
          <w:rFonts w:eastAsia="宋体"/>
          <w:lang w:eastAsia="zh-CN"/>
        </w:rPr>
        <w:t xml:space="preserve">potential additional serving cell configuration. </w:t>
      </w:r>
      <w:r w:rsidR="00324BD0">
        <w:rPr>
          <w:rFonts w:eastAsia="宋体"/>
          <w:lang w:eastAsia="zh-CN"/>
        </w:rPr>
        <w:t xml:space="preserve">In this case, the measurement requirements and the accuracy requirements for non-serving cell RS will be further discussed. </w:t>
      </w:r>
      <w:r w:rsidR="00D82B77">
        <w:rPr>
          <w:rFonts w:eastAsia="宋体"/>
          <w:lang w:eastAsia="zh-CN"/>
        </w:rPr>
        <w:t xml:space="preserve">Another issue for this is the </w:t>
      </w:r>
      <w:r w:rsidR="00D9507B">
        <w:rPr>
          <w:rFonts w:eastAsia="宋体"/>
          <w:lang w:eastAsia="zh-CN"/>
        </w:rPr>
        <w:t>UE behaviour</w:t>
      </w:r>
      <w:r w:rsidR="00D82B77">
        <w:rPr>
          <w:rFonts w:eastAsia="宋体"/>
          <w:lang w:eastAsia="zh-CN"/>
        </w:rPr>
        <w:t xml:space="preserve"> assumption</w:t>
      </w:r>
      <w:r w:rsidR="00D9507B">
        <w:rPr>
          <w:rFonts w:eastAsia="宋体"/>
          <w:lang w:eastAsia="zh-CN"/>
        </w:rPr>
        <w:t xml:space="preserve"> for non-serving cell measurement</w:t>
      </w:r>
      <w:r w:rsidR="0005556F">
        <w:rPr>
          <w:rFonts w:eastAsia="宋体"/>
          <w:lang w:eastAsia="zh-CN"/>
        </w:rPr>
        <w:t>s</w:t>
      </w:r>
      <w:r w:rsidR="00D82B77">
        <w:rPr>
          <w:rFonts w:eastAsia="宋体"/>
          <w:lang w:eastAsia="zh-CN"/>
        </w:rPr>
        <w:t>.</w:t>
      </w:r>
      <w:r w:rsidR="00DC4F66">
        <w:rPr>
          <w:rFonts w:eastAsia="宋体"/>
          <w:lang w:eastAsia="zh-CN"/>
        </w:rPr>
        <w:t xml:space="preserve"> </w:t>
      </w:r>
      <w:r w:rsidR="00D82B77">
        <w:rPr>
          <w:rFonts w:eastAsia="宋体"/>
          <w:lang w:eastAsia="zh-CN"/>
        </w:rPr>
        <w:t>T</w:t>
      </w:r>
      <w:r w:rsidR="00DC4F66">
        <w:rPr>
          <w:rFonts w:eastAsia="宋体"/>
          <w:lang w:eastAsia="zh-CN"/>
        </w:rPr>
        <w:t>he situation would be similar to R16 CSI-RS L3 measurement. Since the neighbour cell measurement is not necessarily within SMTC, UE with single FFT window will</w:t>
      </w:r>
      <w:r w:rsidR="00CA2663">
        <w:rPr>
          <w:rFonts w:eastAsia="宋体"/>
          <w:lang w:eastAsia="zh-CN"/>
        </w:rPr>
        <w:t xml:space="preserve"> endure measurement performance loss since the serving cell PDCCH detection and PDSCH transmission still need to be conducted.</w:t>
      </w:r>
      <w:r w:rsidR="00046698">
        <w:rPr>
          <w:rFonts w:eastAsia="宋体"/>
          <w:lang w:eastAsia="zh-CN"/>
        </w:rPr>
        <w:t xml:space="preserve"> This issue can be further discussed below.</w:t>
      </w:r>
      <w:r w:rsidR="00324BD0">
        <w:rPr>
          <w:rFonts w:eastAsia="宋体"/>
          <w:lang w:eastAsia="zh-CN"/>
        </w:rPr>
        <w:t xml:space="preserve"> </w:t>
      </w:r>
      <w:r w:rsidR="00AA7641">
        <w:rPr>
          <w:rFonts w:eastAsia="宋体"/>
          <w:lang w:eastAsia="zh-CN"/>
        </w:rPr>
        <w:t xml:space="preserve">Note that the conclusions on measurement and reporting for non-serving cells may also be re-used </w:t>
      </w:r>
      <w:r w:rsidR="00471672">
        <w:rPr>
          <w:rFonts w:eastAsia="宋体"/>
          <w:lang w:eastAsia="zh-CN"/>
        </w:rPr>
        <w:t>for the case when</w:t>
      </w:r>
      <w:r w:rsidR="00115CAC">
        <w:rPr>
          <w:rFonts w:eastAsia="宋体"/>
          <w:lang w:eastAsia="zh-CN"/>
        </w:rPr>
        <w:t xml:space="preserve"> a</w:t>
      </w:r>
      <w:r w:rsidR="00AA7641">
        <w:rPr>
          <w:rFonts w:eastAsia="宋体"/>
          <w:lang w:eastAsia="zh-CN"/>
        </w:rPr>
        <w:t xml:space="preserve"> non-serving cell becomes one of the serving cells based on network configurations.</w:t>
      </w:r>
    </w:p>
    <w:p w14:paraId="6A66D07D" w14:textId="133008AA" w:rsidR="00046698" w:rsidRDefault="00EC493E" w:rsidP="00CB5D65">
      <w:pPr>
        <w:overflowPunct/>
        <w:autoSpaceDE/>
        <w:autoSpaceDN/>
        <w:adjustRightInd/>
        <w:jc w:val="both"/>
        <w:textAlignment w:val="auto"/>
        <w:rPr>
          <w:rFonts w:eastAsia="宋体"/>
          <w:lang w:eastAsia="zh-CN"/>
        </w:rPr>
      </w:pPr>
      <w:r>
        <w:rPr>
          <w:rFonts w:eastAsia="宋体"/>
          <w:b/>
          <w:u w:val="single"/>
          <w:lang w:eastAsia="zh-CN"/>
        </w:rPr>
        <w:t xml:space="preserve">II. </w:t>
      </w:r>
      <w:r w:rsidR="00046698" w:rsidRPr="00111D58">
        <w:rPr>
          <w:rFonts w:eastAsia="宋体"/>
          <w:b/>
          <w:u w:val="single"/>
          <w:lang w:eastAsia="zh-CN"/>
        </w:rPr>
        <w:t xml:space="preserve">TCI state updating for non-serving cell RS. </w:t>
      </w:r>
      <w:r w:rsidR="00046698">
        <w:rPr>
          <w:rFonts w:eastAsia="宋体"/>
          <w:lang w:eastAsia="zh-CN"/>
        </w:rPr>
        <w:t xml:space="preserve">This is related to the unified TCI design. In legacy, TCI state </w:t>
      </w:r>
      <w:r w:rsidR="000357CC">
        <w:rPr>
          <w:rFonts w:eastAsia="宋体"/>
          <w:lang w:eastAsia="zh-CN"/>
        </w:rPr>
        <w:t xml:space="preserve">is only configured for the serving cell. If </w:t>
      </w:r>
      <w:r w:rsidR="00111D58">
        <w:rPr>
          <w:rFonts w:eastAsia="宋体"/>
          <w:lang w:eastAsia="zh-CN"/>
        </w:rPr>
        <w:t>non-serving cell is also configured, RAN4 may need to further discuss how to obtain timing information.</w:t>
      </w:r>
    </w:p>
    <w:p w14:paraId="7A5CD502" w14:textId="00ED5782" w:rsidR="00111D58" w:rsidRDefault="00EC493E" w:rsidP="00CB5D65">
      <w:pPr>
        <w:overflowPunct/>
        <w:autoSpaceDE/>
        <w:autoSpaceDN/>
        <w:adjustRightInd/>
        <w:jc w:val="both"/>
        <w:textAlignment w:val="auto"/>
        <w:rPr>
          <w:rFonts w:eastAsia="宋体"/>
          <w:lang w:eastAsia="zh-CN"/>
        </w:rPr>
      </w:pPr>
      <w:r>
        <w:rPr>
          <w:rFonts w:eastAsia="宋体"/>
          <w:b/>
          <w:u w:val="single"/>
          <w:lang w:eastAsia="zh-CN"/>
        </w:rPr>
        <w:t xml:space="preserve">III. </w:t>
      </w:r>
      <w:r w:rsidR="00111D58" w:rsidRPr="00324BD0">
        <w:rPr>
          <w:rFonts w:eastAsia="宋体" w:hint="eastAsia"/>
          <w:b/>
          <w:u w:val="single"/>
          <w:lang w:eastAsia="zh-CN"/>
        </w:rPr>
        <w:t>R</w:t>
      </w:r>
      <w:r w:rsidR="00111D58" w:rsidRPr="00324BD0">
        <w:rPr>
          <w:rFonts w:eastAsia="宋体"/>
          <w:b/>
          <w:u w:val="single"/>
          <w:lang w:eastAsia="zh-CN"/>
        </w:rPr>
        <w:t>LM/BFD/CBD for the case of inter-cell BM</w:t>
      </w:r>
      <w:r w:rsidR="007513C8" w:rsidRPr="00324BD0">
        <w:rPr>
          <w:rFonts w:eastAsia="宋体"/>
          <w:b/>
          <w:u w:val="single"/>
          <w:lang w:eastAsia="zh-CN"/>
        </w:rPr>
        <w:t>.</w:t>
      </w:r>
      <w:r w:rsidR="007513C8">
        <w:rPr>
          <w:rFonts w:eastAsia="宋体"/>
          <w:lang w:eastAsia="zh-CN"/>
        </w:rPr>
        <w:t xml:space="preserve"> </w:t>
      </w:r>
      <w:r w:rsidR="00324BD0">
        <w:rPr>
          <w:rFonts w:eastAsia="宋体"/>
          <w:lang w:eastAsia="zh-CN"/>
        </w:rPr>
        <w:t>Since UE could be actually configured with 2 serving cell in this case, it is still unclear how UE can perform RLM/BFD/CBD in this case. RAN4 may further discuss this issue after RAN1 status is more stable.</w:t>
      </w:r>
    </w:p>
    <w:p w14:paraId="378939CB" w14:textId="2185085B" w:rsidR="00F57F3A" w:rsidRDefault="00EC493E" w:rsidP="00CB5D65">
      <w:pPr>
        <w:overflowPunct/>
        <w:autoSpaceDE/>
        <w:autoSpaceDN/>
        <w:adjustRightInd/>
        <w:jc w:val="both"/>
        <w:textAlignment w:val="auto"/>
        <w:rPr>
          <w:rFonts w:eastAsia="宋体"/>
          <w:lang w:eastAsia="zh-CN"/>
        </w:rPr>
      </w:pPr>
      <w:r>
        <w:rPr>
          <w:rFonts w:eastAsia="宋体"/>
          <w:b/>
          <w:u w:val="single"/>
          <w:lang w:eastAsia="zh-CN"/>
        </w:rPr>
        <w:t xml:space="preserve">IV. </w:t>
      </w:r>
      <w:r w:rsidR="00324BD0" w:rsidRPr="00324BD0">
        <w:rPr>
          <w:rFonts w:eastAsia="宋体" w:hint="eastAsia"/>
          <w:b/>
          <w:u w:val="single"/>
          <w:lang w:eastAsia="zh-CN"/>
        </w:rPr>
        <w:t>M</w:t>
      </w:r>
      <w:r w:rsidR="00324BD0" w:rsidRPr="00324BD0">
        <w:rPr>
          <w:rFonts w:eastAsia="宋体"/>
          <w:b/>
          <w:u w:val="single"/>
          <w:lang w:eastAsia="zh-CN"/>
        </w:rPr>
        <w:t>RTD/MTTD for the case of inter-cell M-TRP.</w:t>
      </w:r>
      <w:r w:rsidR="00324BD0">
        <w:rPr>
          <w:rFonts w:eastAsia="宋体"/>
          <w:lang w:eastAsia="zh-CN"/>
        </w:rPr>
        <w:t xml:space="preserve"> The MRTD/MTTD is to be specified for intra-cell M-TRP in R16. In inter-cell M-TRP case, </w:t>
      </w:r>
      <w:r w:rsidR="00B857DE">
        <w:rPr>
          <w:rFonts w:eastAsia="宋体"/>
          <w:lang w:eastAsia="zh-CN"/>
        </w:rPr>
        <w:t>the value can be revisited and potentially re-used, since the intra-DU case is considered.</w:t>
      </w:r>
    </w:p>
    <w:p w14:paraId="493FA76D" w14:textId="2D54CCBD" w:rsidR="00324BD0" w:rsidRDefault="00D9507B" w:rsidP="00CB5D65">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the following RAN4 RRM </w:t>
      </w:r>
      <w:r w:rsidR="00380C24">
        <w:rPr>
          <w:rFonts w:eastAsia="宋体"/>
          <w:lang w:eastAsia="zh-CN"/>
        </w:rPr>
        <w:t xml:space="preserve">core part </w:t>
      </w:r>
      <w:r>
        <w:rPr>
          <w:rFonts w:eastAsia="宋体"/>
          <w:lang w:eastAsia="zh-CN"/>
        </w:rPr>
        <w:t>impact</w:t>
      </w:r>
      <w:r w:rsidR="00B57E0F">
        <w:rPr>
          <w:rFonts w:eastAsia="宋体"/>
          <w:lang w:eastAsia="zh-CN"/>
        </w:rPr>
        <w:t>s</w:t>
      </w:r>
      <w:r>
        <w:rPr>
          <w:rFonts w:eastAsia="宋体"/>
          <w:lang w:eastAsia="zh-CN"/>
        </w:rPr>
        <w:t xml:space="preserve"> can be identified:</w:t>
      </w:r>
    </w:p>
    <w:p w14:paraId="0B1FF55E" w14:textId="1CA479D9" w:rsidR="00D9507B" w:rsidRDefault="00D9507B" w:rsidP="00D9507B">
      <w:pPr>
        <w:pStyle w:val="ab"/>
        <w:numPr>
          <w:ilvl w:val="0"/>
          <w:numId w:val="43"/>
        </w:numPr>
        <w:overflowPunct/>
        <w:autoSpaceDE/>
        <w:autoSpaceDN/>
        <w:adjustRightInd/>
        <w:jc w:val="both"/>
        <w:textAlignment w:val="auto"/>
        <w:rPr>
          <w:lang w:eastAsia="zh-CN"/>
        </w:rPr>
      </w:pPr>
      <w:r>
        <w:rPr>
          <w:lang w:eastAsia="zh-CN"/>
        </w:rPr>
        <w:lastRenderedPageBreak/>
        <w:t xml:space="preserve">UE behaviour assumption for </w:t>
      </w:r>
      <w:r w:rsidR="0048730B">
        <w:rPr>
          <w:lang w:eastAsia="zh-CN"/>
        </w:rPr>
        <w:t xml:space="preserve">the </w:t>
      </w:r>
      <w:r w:rsidR="0005556F">
        <w:rPr>
          <w:lang w:eastAsia="zh-CN"/>
        </w:rPr>
        <w:t>non-serving cell</w:t>
      </w:r>
      <w:r w:rsidR="00792CA7">
        <w:rPr>
          <w:lang w:eastAsia="zh-CN"/>
        </w:rPr>
        <w:t xml:space="preserve"> L1</w:t>
      </w:r>
      <w:r w:rsidR="0005556F">
        <w:rPr>
          <w:lang w:eastAsia="zh-CN"/>
        </w:rPr>
        <w:t xml:space="preserve"> measurement</w:t>
      </w:r>
    </w:p>
    <w:p w14:paraId="203F8C86" w14:textId="50DB5E98" w:rsidR="0005556F" w:rsidRDefault="00792CA7" w:rsidP="00D9507B">
      <w:pPr>
        <w:pStyle w:val="ab"/>
        <w:numPr>
          <w:ilvl w:val="0"/>
          <w:numId w:val="43"/>
        </w:numPr>
        <w:overflowPunct/>
        <w:autoSpaceDE/>
        <w:autoSpaceDN/>
        <w:adjustRightInd/>
        <w:jc w:val="both"/>
        <w:textAlignment w:val="auto"/>
        <w:rPr>
          <w:lang w:eastAsia="zh-CN"/>
        </w:rPr>
      </w:pPr>
      <w:r>
        <w:rPr>
          <w:rFonts w:hint="eastAsia"/>
          <w:lang w:eastAsia="zh-CN"/>
        </w:rPr>
        <w:t>M</w:t>
      </w:r>
      <w:r>
        <w:rPr>
          <w:lang w:eastAsia="zh-CN"/>
        </w:rPr>
        <w:t>easurement period requirement</w:t>
      </w:r>
      <w:r w:rsidR="0048730B">
        <w:rPr>
          <w:lang w:eastAsia="zh-CN"/>
        </w:rPr>
        <w:t>s</w:t>
      </w:r>
      <w:r w:rsidR="001C0764">
        <w:rPr>
          <w:lang w:eastAsia="zh-CN"/>
        </w:rPr>
        <w:t>,</w:t>
      </w:r>
      <w:r w:rsidR="00E82138">
        <w:rPr>
          <w:lang w:eastAsia="zh-CN"/>
        </w:rPr>
        <w:t xml:space="preserve"> </w:t>
      </w:r>
      <w:r w:rsidR="001C0764">
        <w:rPr>
          <w:lang w:eastAsia="zh-CN"/>
        </w:rPr>
        <w:t xml:space="preserve">including </w:t>
      </w:r>
      <w:r w:rsidR="00E82138">
        <w:rPr>
          <w:lang w:eastAsia="zh-CN"/>
        </w:rPr>
        <w:t xml:space="preserve">potential </w:t>
      </w:r>
      <w:r w:rsidR="001C0764">
        <w:rPr>
          <w:lang w:eastAsia="zh-CN"/>
        </w:rPr>
        <w:t xml:space="preserve">applicability rules, measurement capability and </w:t>
      </w:r>
      <w:r w:rsidR="00E82138">
        <w:rPr>
          <w:lang w:eastAsia="zh-CN"/>
        </w:rPr>
        <w:t xml:space="preserve">measurement/scheduling restrictions </w:t>
      </w:r>
      <w:r>
        <w:rPr>
          <w:lang w:eastAsia="zh-CN"/>
        </w:rPr>
        <w:t xml:space="preserve">for </w:t>
      </w:r>
      <w:r w:rsidR="0048730B">
        <w:rPr>
          <w:lang w:eastAsia="zh-CN"/>
        </w:rPr>
        <w:t xml:space="preserve">the </w:t>
      </w:r>
      <w:r>
        <w:rPr>
          <w:lang w:eastAsia="zh-CN"/>
        </w:rPr>
        <w:t>non-serving cell L1 measurement</w:t>
      </w:r>
    </w:p>
    <w:p w14:paraId="6E599071" w14:textId="731477F1" w:rsidR="0048730B" w:rsidRDefault="001144B6" w:rsidP="00D9507B">
      <w:pPr>
        <w:pStyle w:val="ab"/>
        <w:numPr>
          <w:ilvl w:val="0"/>
          <w:numId w:val="43"/>
        </w:numPr>
        <w:overflowPunct/>
        <w:autoSpaceDE/>
        <w:autoSpaceDN/>
        <w:adjustRightInd/>
        <w:jc w:val="both"/>
        <w:textAlignment w:val="auto"/>
        <w:rPr>
          <w:lang w:eastAsia="zh-CN"/>
        </w:rPr>
      </w:pPr>
      <w:r>
        <w:rPr>
          <w:lang w:eastAsia="zh-CN"/>
        </w:rPr>
        <w:t>Requirements for TCI state updating containing non-serving cell RS.</w:t>
      </w:r>
    </w:p>
    <w:p w14:paraId="1EEDD2B9" w14:textId="062326BE" w:rsidR="001144B6" w:rsidRDefault="00141995" w:rsidP="00D9507B">
      <w:pPr>
        <w:pStyle w:val="ab"/>
        <w:numPr>
          <w:ilvl w:val="0"/>
          <w:numId w:val="43"/>
        </w:numPr>
        <w:overflowPunct/>
        <w:autoSpaceDE/>
        <w:autoSpaceDN/>
        <w:adjustRightInd/>
        <w:jc w:val="both"/>
        <w:textAlignment w:val="auto"/>
        <w:rPr>
          <w:lang w:eastAsia="zh-CN"/>
        </w:rPr>
      </w:pPr>
      <w:r>
        <w:rPr>
          <w:rFonts w:hint="eastAsia"/>
          <w:lang w:eastAsia="zh-CN"/>
        </w:rPr>
        <w:t>R</w:t>
      </w:r>
      <w:r>
        <w:rPr>
          <w:lang w:eastAsia="zh-CN"/>
        </w:rPr>
        <w:t>equirements for RLM/BFD/CBD in inter-cell BM</w:t>
      </w:r>
    </w:p>
    <w:p w14:paraId="0B420AF1" w14:textId="31906CCB" w:rsidR="00A56479" w:rsidRDefault="00141995" w:rsidP="00D9507B">
      <w:pPr>
        <w:pStyle w:val="ab"/>
        <w:numPr>
          <w:ilvl w:val="0"/>
          <w:numId w:val="43"/>
        </w:numPr>
        <w:overflowPunct/>
        <w:autoSpaceDE/>
        <w:autoSpaceDN/>
        <w:adjustRightInd/>
        <w:jc w:val="both"/>
        <w:textAlignment w:val="auto"/>
        <w:rPr>
          <w:lang w:eastAsia="zh-CN"/>
        </w:rPr>
      </w:pPr>
      <w:r>
        <w:rPr>
          <w:rFonts w:hint="eastAsia"/>
          <w:lang w:eastAsia="zh-CN"/>
        </w:rPr>
        <w:t>M</w:t>
      </w:r>
      <w:r>
        <w:rPr>
          <w:lang w:eastAsia="zh-CN"/>
        </w:rPr>
        <w:t>RTD/MTTD in inter-cell M-TRP</w:t>
      </w:r>
    </w:p>
    <w:p w14:paraId="0CAA7753" w14:textId="5B12C82A" w:rsidR="00170DA5" w:rsidRPr="00D9507B" w:rsidRDefault="00170DA5" w:rsidP="00170DA5">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the first bullet, actually RAN4 discussion is already triggered by RAN1 LS in last meeting.</w:t>
      </w:r>
      <w:r w:rsidR="00873C3A">
        <w:rPr>
          <w:rFonts w:eastAsia="宋体"/>
          <w:lang w:eastAsia="zh-CN"/>
        </w:rPr>
        <w:t xml:space="preserve"> RAN4 can continue the discussion </w:t>
      </w:r>
      <w:r w:rsidR="00E41998">
        <w:rPr>
          <w:rFonts w:eastAsia="宋体"/>
          <w:lang w:eastAsia="zh-CN"/>
        </w:rPr>
        <w:t>based on current RAN1 conclusions and agreements.</w:t>
      </w:r>
    </w:p>
    <w:p w14:paraId="061EC3F6" w14:textId="274DE47A" w:rsidR="00D9507B" w:rsidRDefault="00B57E0F" w:rsidP="00CB5D65">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2  The</w:t>
      </w:r>
      <w:proofErr w:type="gramEnd"/>
      <w:r>
        <w:rPr>
          <w:rFonts w:eastAsia="宋体"/>
          <w:b/>
          <w:lang w:eastAsia="zh-CN"/>
        </w:rPr>
        <w:t xml:space="preserve"> following R</w:t>
      </w:r>
      <w:r w:rsidRPr="00B57E0F">
        <w:rPr>
          <w:rFonts w:eastAsia="宋体"/>
          <w:b/>
          <w:lang w:eastAsia="zh-CN"/>
        </w:rPr>
        <w:t>RM core part impacts can be identified</w:t>
      </w:r>
      <w:r>
        <w:rPr>
          <w:rFonts w:eastAsia="宋体"/>
          <w:b/>
          <w:lang w:eastAsia="zh-CN"/>
        </w:rPr>
        <w:t xml:space="preserve"> </w:t>
      </w:r>
      <w:r>
        <w:rPr>
          <w:rFonts w:eastAsia="宋体" w:hint="eastAsia"/>
          <w:b/>
          <w:lang w:eastAsia="zh-CN"/>
        </w:rPr>
        <w:t>for</w:t>
      </w:r>
      <w:r>
        <w:rPr>
          <w:rFonts w:eastAsia="宋体"/>
          <w:b/>
          <w:lang w:eastAsia="zh-CN"/>
        </w:rPr>
        <w:t xml:space="preserve"> L1/L2-centric inter-cell BM:</w:t>
      </w:r>
    </w:p>
    <w:p w14:paraId="377421E5" w14:textId="77777777" w:rsidR="00B57E0F" w:rsidRPr="00B57E0F" w:rsidRDefault="00B57E0F" w:rsidP="00B57E0F">
      <w:pPr>
        <w:pStyle w:val="ab"/>
        <w:numPr>
          <w:ilvl w:val="0"/>
          <w:numId w:val="43"/>
        </w:numPr>
        <w:overflowPunct/>
        <w:autoSpaceDE/>
        <w:autoSpaceDN/>
        <w:adjustRightInd/>
        <w:jc w:val="both"/>
        <w:textAlignment w:val="auto"/>
        <w:rPr>
          <w:b/>
          <w:lang w:eastAsia="zh-CN"/>
        </w:rPr>
      </w:pPr>
      <w:r w:rsidRPr="00B57E0F">
        <w:rPr>
          <w:b/>
          <w:lang w:eastAsia="zh-CN"/>
        </w:rPr>
        <w:t>UE behaviour assumption for the non-serving cell L1 measurement</w:t>
      </w:r>
    </w:p>
    <w:p w14:paraId="7D452195" w14:textId="77777777" w:rsidR="00B57E0F" w:rsidRPr="00B57E0F" w:rsidRDefault="00B57E0F" w:rsidP="00B57E0F">
      <w:pPr>
        <w:pStyle w:val="ab"/>
        <w:numPr>
          <w:ilvl w:val="0"/>
          <w:numId w:val="43"/>
        </w:numPr>
        <w:overflowPunct/>
        <w:autoSpaceDE/>
        <w:autoSpaceDN/>
        <w:adjustRightInd/>
        <w:jc w:val="both"/>
        <w:textAlignment w:val="auto"/>
        <w:rPr>
          <w:b/>
          <w:lang w:eastAsia="zh-CN"/>
        </w:rPr>
      </w:pPr>
      <w:r w:rsidRPr="00B57E0F">
        <w:rPr>
          <w:rFonts w:hint="eastAsia"/>
          <w:b/>
          <w:lang w:eastAsia="zh-CN"/>
        </w:rPr>
        <w:t>M</w:t>
      </w:r>
      <w:r w:rsidRPr="00B57E0F">
        <w:rPr>
          <w:b/>
          <w:lang w:eastAsia="zh-CN"/>
        </w:rPr>
        <w:t>easurement period requirements, including potential applicability rules, measurement capability and measurement/scheduling restrictions for the non-serving cell L1 measurement</w:t>
      </w:r>
    </w:p>
    <w:p w14:paraId="602657B3" w14:textId="77777777" w:rsidR="00B57E0F" w:rsidRPr="00B57E0F" w:rsidRDefault="00B57E0F" w:rsidP="00B57E0F">
      <w:pPr>
        <w:pStyle w:val="ab"/>
        <w:numPr>
          <w:ilvl w:val="0"/>
          <w:numId w:val="43"/>
        </w:numPr>
        <w:overflowPunct/>
        <w:autoSpaceDE/>
        <w:autoSpaceDN/>
        <w:adjustRightInd/>
        <w:jc w:val="both"/>
        <w:textAlignment w:val="auto"/>
        <w:rPr>
          <w:b/>
          <w:lang w:eastAsia="zh-CN"/>
        </w:rPr>
      </w:pPr>
      <w:r w:rsidRPr="00B57E0F">
        <w:rPr>
          <w:b/>
          <w:lang w:eastAsia="zh-CN"/>
        </w:rPr>
        <w:t>Requirements for TCI state updating containing non-serving cell RS.</w:t>
      </w:r>
    </w:p>
    <w:p w14:paraId="39FF508F" w14:textId="77777777" w:rsidR="00B57E0F" w:rsidRPr="00B57E0F" w:rsidRDefault="00B57E0F" w:rsidP="00B57E0F">
      <w:pPr>
        <w:pStyle w:val="ab"/>
        <w:numPr>
          <w:ilvl w:val="0"/>
          <w:numId w:val="43"/>
        </w:numPr>
        <w:overflowPunct/>
        <w:autoSpaceDE/>
        <w:autoSpaceDN/>
        <w:adjustRightInd/>
        <w:jc w:val="both"/>
        <w:textAlignment w:val="auto"/>
        <w:rPr>
          <w:b/>
          <w:lang w:eastAsia="zh-CN"/>
        </w:rPr>
      </w:pPr>
      <w:r w:rsidRPr="00B57E0F">
        <w:rPr>
          <w:rFonts w:hint="eastAsia"/>
          <w:b/>
          <w:lang w:eastAsia="zh-CN"/>
        </w:rPr>
        <w:t>R</w:t>
      </w:r>
      <w:r w:rsidRPr="00B57E0F">
        <w:rPr>
          <w:b/>
          <w:lang w:eastAsia="zh-CN"/>
        </w:rPr>
        <w:t>equirements for RLM/BFD/CBD in inter-cell BM</w:t>
      </w:r>
    </w:p>
    <w:p w14:paraId="12C25252" w14:textId="77777777" w:rsidR="00B57E0F" w:rsidRPr="00B57E0F" w:rsidRDefault="00B57E0F" w:rsidP="00B57E0F">
      <w:pPr>
        <w:pStyle w:val="ab"/>
        <w:numPr>
          <w:ilvl w:val="0"/>
          <w:numId w:val="43"/>
        </w:numPr>
        <w:overflowPunct/>
        <w:autoSpaceDE/>
        <w:autoSpaceDN/>
        <w:adjustRightInd/>
        <w:jc w:val="both"/>
        <w:textAlignment w:val="auto"/>
        <w:rPr>
          <w:b/>
          <w:lang w:eastAsia="zh-CN"/>
        </w:rPr>
      </w:pPr>
      <w:r w:rsidRPr="00B57E0F">
        <w:rPr>
          <w:rFonts w:hint="eastAsia"/>
          <w:b/>
          <w:lang w:eastAsia="zh-CN"/>
        </w:rPr>
        <w:t>M</w:t>
      </w:r>
      <w:r w:rsidRPr="00B57E0F">
        <w:rPr>
          <w:b/>
          <w:lang w:eastAsia="zh-CN"/>
        </w:rPr>
        <w:t>RTD/MTTD in inter-cell M-TRP</w:t>
      </w:r>
    </w:p>
    <w:p w14:paraId="7242D2DE" w14:textId="63AF144A" w:rsidR="00B57E0F" w:rsidRPr="00B57E0F" w:rsidRDefault="001A1F52" w:rsidP="00CB5D65">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3  RAN</w:t>
      </w:r>
      <w:proofErr w:type="gramEnd"/>
      <w:r>
        <w:rPr>
          <w:rFonts w:eastAsia="宋体"/>
          <w:b/>
          <w:lang w:eastAsia="zh-CN"/>
        </w:rPr>
        <w:t xml:space="preserve">4 may </w:t>
      </w:r>
      <w:r w:rsidR="007E4D9B">
        <w:rPr>
          <w:rFonts w:eastAsia="宋体"/>
          <w:b/>
          <w:lang w:eastAsia="zh-CN"/>
        </w:rPr>
        <w:t>continue</w:t>
      </w:r>
      <w:r>
        <w:rPr>
          <w:rFonts w:eastAsia="宋体"/>
          <w:b/>
          <w:lang w:eastAsia="zh-CN"/>
        </w:rPr>
        <w:t xml:space="preserve"> the discussion </w:t>
      </w:r>
      <w:r w:rsidR="007E4D9B">
        <w:rPr>
          <w:rFonts w:eastAsia="宋体"/>
          <w:b/>
          <w:lang w:eastAsia="zh-CN"/>
        </w:rPr>
        <w:t xml:space="preserve">on </w:t>
      </w:r>
      <w:r>
        <w:rPr>
          <w:rFonts w:eastAsia="宋体"/>
          <w:b/>
          <w:lang w:eastAsia="zh-CN"/>
        </w:rPr>
        <w:t>UE behaviour assumption for the non-serving cell L1 measurements.</w:t>
      </w:r>
    </w:p>
    <w:p w14:paraId="5B13BF77" w14:textId="77777777" w:rsidR="00D9507B" w:rsidRDefault="00D9507B" w:rsidP="00CB5D65">
      <w:pPr>
        <w:overflowPunct/>
        <w:autoSpaceDE/>
        <w:autoSpaceDN/>
        <w:adjustRightInd/>
        <w:jc w:val="both"/>
        <w:textAlignment w:val="auto"/>
        <w:rPr>
          <w:rFonts w:eastAsia="宋体"/>
          <w:b/>
          <w:lang w:eastAsia="zh-CN"/>
        </w:rPr>
      </w:pPr>
    </w:p>
    <w:p w14:paraId="359BBC63" w14:textId="5C789ED5" w:rsidR="00EC493E" w:rsidRPr="009A6790" w:rsidRDefault="00A27457" w:rsidP="00CB5D65">
      <w:pPr>
        <w:overflowPunct/>
        <w:autoSpaceDE/>
        <w:autoSpaceDN/>
        <w:adjustRightInd/>
        <w:jc w:val="both"/>
        <w:textAlignment w:val="auto"/>
        <w:rPr>
          <w:rFonts w:eastAsia="宋体"/>
          <w:i/>
          <w:u w:val="single"/>
          <w:lang w:eastAsia="zh-CN"/>
        </w:rPr>
      </w:pPr>
      <w:r w:rsidRPr="009A6790">
        <w:rPr>
          <w:rFonts w:eastAsia="宋体"/>
          <w:i/>
          <w:u w:val="single"/>
          <w:lang w:eastAsia="zh-CN"/>
        </w:rPr>
        <w:t xml:space="preserve">Discussion on the UE behaviour for non-serving cell </w:t>
      </w:r>
      <w:r w:rsidR="003F0DDA">
        <w:rPr>
          <w:rFonts w:eastAsia="宋体"/>
          <w:i/>
          <w:u w:val="single"/>
          <w:lang w:eastAsia="zh-CN"/>
        </w:rPr>
        <w:t>L1</w:t>
      </w:r>
      <w:r w:rsidRPr="009A6790">
        <w:rPr>
          <w:rFonts w:eastAsia="宋体"/>
          <w:i/>
          <w:u w:val="single"/>
          <w:lang w:eastAsia="zh-CN"/>
        </w:rPr>
        <w:t xml:space="preserve"> measurement</w:t>
      </w:r>
    </w:p>
    <w:p w14:paraId="52A24B95" w14:textId="53250217" w:rsidR="00CB5D65" w:rsidRDefault="00160CBD" w:rsidP="00CB5D65">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 xml:space="preserve">n last RAN4 meeting, this issue was discussed based on RAN1 </w:t>
      </w:r>
      <w:proofErr w:type="gramStart"/>
      <w:r>
        <w:rPr>
          <w:rFonts w:eastAsia="宋体"/>
          <w:lang w:val="en-US" w:eastAsia="zh-CN"/>
        </w:rPr>
        <w:t>LS[</w:t>
      </w:r>
      <w:proofErr w:type="gramEnd"/>
      <w:r>
        <w:rPr>
          <w:rFonts w:eastAsia="宋体"/>
          <w:lang w:val="en-US" w:eastAsia="zh-CN"/>
        </w:rPr>
        <w:t xml:space="preserve">2] and </w:t>
      </w:r>
      <w:r w:rsidR="00EB246F">
        <w:rPr>
          <w:rFonts w:eastAsia="宋体"/>
          <w:lang w:val="en-US" w:eastAsia="zh-CN"/>
        </w:rPr>
        <w:t>the following are captured in the WF</w:t>
      </w:r>
      <w:r w:rsidR="00583AB9">
        <w:rPr>
          <w:rFonts w:eastAsia="宋体"/>
          <w:lang w:val="en-US" w:eastAsia="zh-CN"/>
        </w:rPr>
        <w:t xml:space="preserve"> [4]</w:t>
      </w:r>
      <w:r w:rsidR="00EB246F">
        <w:rPr>
          <w:rFonts w:eastAsia="宋体"/>
          <w:lang w:val="en-US" w:eastAsia="zh-CN"/>
        </w:rPr>
        <w:t>.</w:t>
      </w:r>
      <w:r w:rsidR="00583AB9">
        <w:rPr>
          <w:rFonts w:eastAsia="宋体"/>
          <w:lang w:val="en-US" w:eastAsia="zh-CN"/>
        </w:rPr>
        <w:t xml:space="preserve"> Another background in the WF is that only SSB-based L1 non-serving cell measurement is considered.</w:t>
      </w:r>
    </w:p>
    <w:p w14:paraId="317B7A2A" w14:textId="6CE6E269" w:rsidR="00EB246F" w:rsidRPr="00160CBD" w:rsidRDefault="00EB246F" w:rsidP="00CB5D65">
      <w:pPr>
        <w:overflowPunct/>
        <w:autoSpaceDE/>
        <w:autoSpaceDN/>
        <w:adjustRightInd/>
        <w:jc w:val="both"/>
        <w:textAlignment w:val="auto"/>
        <w:rPr>
          <w:rFonts w:eastAsia="宋体"/>
          <w:lang w:val="en-US" w:eastAsia="zh-CN"/>
        </w:rPr>
      </w:pPr>
      <w:r w:rsidRPr="007F15C3">
        <w:rPr>
          <w:rFonts w:eastAsia="宋体"/>
          <w:noProof/>
          <w:lang w:val="en-US" w:eastAsia="zh-CN"/>
        </w:rPr>
        <mc:AlternateContent>
          <mc:Choice Requires="wps">
            <w:drawing>
              <wp:inline distT="0" distB="0" distL="0" distR="0" wp14:anchorId="7088B6F3" wp14:editId="56DE8FCD">
                <wp:extent cx="6122035" cy="7468235"/>
                <wp:effectExtent l="0" t="0" r="12065" b="1841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468235"/>
                        </a:xfrm>
                        <a:prstGeom prst="rect">
                          <a:avLst/>
                        </a:prstGeom>
                        <a:solidFill>
                          <a:srgbClr val="FFFFFF"/>
                        </a:solidFill>
                        <a:ln w="9525">
                          <a:solidFill>
                            <a:srgbClr val="000000"/>
                          </a:solidFill>
                          <a:miter lim="800000"/>
                          <a:headEnd/>
                          <a:tailEnd/>
                        </a:ln>
                      </wps:spPr>
                      <wps:txbx>
                        <w:txbxContent>
                          <w:p w14:paraId="6F23B579" w14:textId="77777777" w:rsidR="00D52AAE" w:rsidRPr="00CB459C" w:rsidRDefault="00D52AAE" w:rsidP="00CB459C">
                            <w:pPr>
                              <w:pStyle w:val="ab"/>
                              <w:numPr>
                                <w:ilvl w:val="0"/>
                                <w:numId w:val="44"/>
                              </w:numPr>
                              <w:spacing w:afterLines="50" w:after="120"/>
                              <w:jc w:val="both"/>
                              <w:rPr>
                                <w:lang w:eastAsia="ko-KR"/>
                              </w:rPr>
                            </w:pPr>
                            <w:r w:rsidRPr="00CB459C">
                              <w:rPr>
                                <w:lang w:eastAsia="ko-KR"/>
                              </w:rPr>
                              <w:t>In RAN4 #99e meeting, RAN4 discussed the UE behavior, performance and UE complexity for supporting non-serving cell measurement. RAN4 will further discuss the non-serving cell measurement in the context of L1/L2 centric inter-cell mobility considering the followings in the future RAN4 meetings:</w:t>
                            </w:r>
                          </w:p>
                          <w:p w14:paraId="47F5DC7E" w14:textId="77777777" w:rsidR="00D52AAE" w:rsidRPr="00CB459C" w:rsidRDefault="00D52AAE" w:rsidP="00CB459C">
                            <w:pPr>
                              <w:pStyle w:val="ab"/>
                              <w:numPr>
                                <w:ilvl w:val="1"/>
                                <w:numId w:val="44"/>
                              </w:numPr>
                              <w:spacing w:afterLines="50" w:after="120"/>
                              <w:jc w:val="both"/>
                              <w:rPr>
                                <w:lang w:eastAsia="ko-KR"/>
                              </w:rPr>
                            </w:pPr>
                            <w:r w:rsidRPr="00CB459C">
                              <w:rPr>
                                <w:lang w:eastAsia="ko-KR"/>
                              </w:rPr>
                              <w:t xml:space="preserve">For the case when the measurement RS from the non-serving cell is within SMTC, in FR1, legacy measurement behavior based on L3 measurement may be reused from RAN4 perspective. </w:t>
                            </w:r>
                          </w:p>
                          <w:p w14:paraId="3E18993A" w14:textId="77777777" w:rsidR="00D52AAE" w:rsidRPr="00CB459C" w:rsidRDefault="00D52AAE" w:rsidP="00CB459C">
                            <w:pPr>
                              <w:pStyle w:val="ab"/>
                              <w:numPr>
                                <w:ilvl w:val="2"/>
                                <w:numId w:val="44"/>
                              </w:numPr>
                              <w:spacing w:afterLines="50" w:after="120"/>
                              <w:jc w:val="both"/>
                              <w:rPr>
                                <w:lang w:eastAsia="ko-KR"/>
                              </w:rPr>
                            </w:pPr>
                            <w:r w:rsidRPr="00CB459C">
                              <w:rPr>
                                <w:lang w:eastAsia="ko-KR"/>
                              </w:rPr>
                              <w:t>RAN4 will continue to evaluate the impact on a longer measurement delay due to sharing of SMTC window by L1 and L3 measurements.</w:t>
                            </w:r>
                          </w:p>
                          <w:p w14:paraId="50BB1C89" w14:textId="77777777" w:rsidR="00D52AAE" w:rsidRPr="00CB459C" w:rsidRDefault="00D52AAE" w:rsidP="00CB459C">
                            <w:pPr>
                              <w:pStyle w:val="ab"/>
                              <w:numPr>
                                <w:ilvl w:val="1"/>
                                <w:numId w:val="44"/>
                              </w:numPr>
                              <w:spacing w:afterLines="50" w:after="120"/>
                              <w:jc w:val="both"/>
                              <w:rPr>
                                <w:lang w:eastAsia="ko-KR"/>
                              </w:rPr>
                            </w:pPr>
                            <w:r w:rsidRPr="00CB459C">
                              <w:rPr>
                                <w:lang w:eastAsia="ko-KR"/>
                              </w:rPr>
                              <w:t>For the case when the measurement RS from the non-serving cell is outside SMTC and within SMTC, performance degradation or increased UE complexity may be expected</w:t>
                            </w:r>
                          </w:p>
                          <w:p w14:paraId="3542A523" w14:textId="77777777" w:rsidR="00D52AAE" w:rsidRPr="00CB459C" w:rsidRDefault="00D52AAE" w:rsidP="00CB459C">
                            <w:pPr>
                              <w:pStyle w:val="ab"/>
                              <w:numPr>
                                <w:ilvl w:val="2"/>
                                <w:numId w:val="44"/>
                              </w:numPr>
                              <w:spacing w:afterLines="50" w:after="120"/>
                              <w:jc w:val="both"/>
                              <w:rPr>
                                <w:lang w:eastAsia="ko-KR"/>
                              </w:rPr>
                            </w:pPr>
                            <w:r w:rsidRPr="00CB459C">
                              <w:rPr>
                                <w:lang w:eastAsia="ko-KR"/>
                              </w:rPr>
                              <w:t>To consider concurrent serving cell PDSCH/PDCCH reception and neighbor SSB based L1 measurement outside SMTC, RAN4 needs more time to study on the impacts on performance degradation and UE complexity.</w:t>
                            </w:r>
                          </w:p>
                          <w:p w14:paraId="1DDFC44C" w14:textId="727C61D7" w:rsidR="00D52AAE" w:rsidRPr="00517942" w:rsidRDefault="00D52AAE" w:rsidP="00EB246F">
                            <w:pPr>
                              <w:pStyle w:val="ab"/>
                              <w:numPr>
                                <w:ilvl w:val="2"/>
                                <w:numId w:val="44"/>
                              </w:numPr>
                              <w:spacing w:afterLines="50" w:after="120"/>
                              <w:jc w:val="both"/>
                              <w:rPr>
                                <w:lang w:eastAsia="ko-KR"/>
                              </w:rPr>
                            </w:pPr>
                            <w:r w:rsidRPr="00CB459C">
                              <w:rPr>
                                <w:lang w:eastAsia="ko-KR"/>
                              </w:rPr>
                              <w:t xml:space="preserve">Note: existing UE feature simultaneousRxDataSSB-DiffNumerology is aimed for concurrent intra-frequency measurement on serving cell or neighbouring cell and PDCCH or PDSCH reception. </w:t>
                            </w:r>
                          </w:p>
                        </w:txbxContent>
                      </wps:txbx>
                      <wps:bodyPr rot="0" vert="horz" wrap="square" lIns="91440" tIns="45720" rIns="91440" bIns="45720" anchor="t" anchorCtr="0">
                        <a:spAutoFit/>
                      </wps:bodyPr>
                    </wps:wsp>
                  </a:graphicData>
                </a:graphic>
              </wp:inline>
            </w:drawing>
          </mc:Choice>
          <mc:Fallback xmlns:w16sdtdh="http://schemas.microsoft.com/office/word/2020/wordml/sdtdatahash" xmlns:w16="http://schemas.microsoft.com/office/word/2018/wordml" xmlns:w16cex="http://schemas.microsoft.com/office/word/2018/wordml/cex">
            <w:pict>
              <v:shapetype w14:anchorId="7088B6F3" id="_x0000_t202" coordsize="21600,21600" o:spt="202" path="m,l,21600r21600,l21600,xe">
                <v:stroke joinstyle="miter"/>
                <v:path gradientshapeok="t" o:connecttype="rect"/>
              </v:shapetype>
              <v:shape id="文本框 1" o:spid="_x0000_s1026" type="#_x0000_t202" style="width:482.05pt;height:58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">
                <v:textbox style="mso-fit-shape-to-text:t">
                  <w:txbxContent>
                    <w:p w14:paraId="6F23B579" w14:textId="77777777" w:rsidR="00D52AAE" w:rsidRPr="00CB459C" w:rsidRDefault="00D52AAE" w:rsidP="00CB459C">
                      <w:pPr>
                        <w:pStyle w:val="ab"/>
                        <w:numPr>
                          <w:ilvl w:val="0"/>
                          <w:numId w:val="44"/>
                        </w:numPr>
                        <w:spacing w:afterLines="50" w:after="120"/>
                        <w:jc w:val="both"/>
                        <w:rPr>
                          <w:lang w:eastAsia="ko-KR"/>
                        </w:rPr>
                      </w:pPr>
                      <w:r w:rsidRPr="00CB459C">
                        <w:rPr>
                          <w:lang w:eastAsia="ko-KR"/>
                        </w:rPr>
                        <w:t xml:space="preserve">In RAN4 #99e meeting, RAN4 discussed the UE </w:t>
                      </w:r>
                      <w:proofErr w:type="spellStart"/>
                      <w:r w:rsidRPr="00CB459C">
                        <w:rPr>
                          <w:lang w:eastAsia="ko-KR"/>
                        </w:rPr>
                        <w:t>behavior</w:t>
                      </w:r>
                      <w:proofErr w:type="spellEnd"/>
                      <w:r w:rsidRPr="00CB459C">
                        <w:rPr>
                          <w:lang w:eastAsia="ko-KR"/>
                        </w:rPr>
                        <w:t>, performance and UE complexity for supporting non-serving cell measurement. RAN4 will further discuss the non-serving cell measurement in the context of L1/L2 centric inter-cell mobility considering the followings in the future RAN4 meetings:</w:t>
                      </w:r>
                    </w:p>
                    <w:p w14:paraId="47F5DC7E" w14:textId="77777777" w:rsidR="00D52AAE" w:rsidRPr="00CB459C" w:rsidRDefault="00D52AAE" w:rsidP="00CB459C">
                      <w:pPr>
                        <w:pStyle w:val="ab"/>
                        <w:numPr>
                          <w:ilvl w:val="1"/>
                          <w:numId w:val="44"/>
                        </w:numPr>
                        <w:spacing w:afterLines="50" w:after="120"/>
                        <w:jc w:val="both"/>
                        <w:rPr>
                          <w:lang w:eastAsia="ko-KR"/>
                        </w:rPr>
                      </w:pPr>
                      <w:r w:rsidRPr="00CB459C">
                        <w:rPr>
                          <w:lang w:eastAsia="ko-KR"/>
                        </w:rPr>
                        <w:t xml:space="preserve">For the case when the measurement RS from the non-serving cell is within SMTC, in FR1, legacy measurement </w:t>
                      </w:r>
                      <w:proofErr w:type="spellStart"/>
                      <w:r w:rsidRPr="00CB459C">
                        <w:rPr>
                          <w:lang w:eastAsia="ko-KR"/>
                        </w:rPr>
                        <w:t>behavior</w:t>
                      </w:r>
                      <w:proofErr w:type="spellEnd"/>
                      <w:r w:rsidRPr="00CB459C">
                        <w:rPr>
                          <w:lang w:eastAsia="ko-KR"/>
                        </w:rPr>
                        <w:t xml:space="preserve"> based on L3 measurement may be reused from RAN4 perspective. </w:t>
                      </w:r>
                    </w:p>
                    <w:p w14:paraId="3E18993A" w14:textId="77777777" w:rsidR="00D52AAE" w:rsidRPr="00CB459C" w:rsidRDefault="00D52AAE" w:rsidP="00CB459C">
                      <w:pPr>
                        <w:pStyle w:val="ab"/>
                        <w:numPr>
                          <w:ilvl w:val="2"/>
                          <w:numId w:val="44"/>
                        </w:numPr>
                        <w:spacing w:afterLines="50" w:after="120"/>
                        <w:jc w:val="both"/>
                        <w:rPr>
                          <w:lang w:eastAsia="ko-KR"/>
                        </w:rPr>
                      </w:pPr>
                      <w:r w:rsidRPr="00CB459C">
                        <w:rPr>
                          <w:lang w:eastAsia="ko-KR"/>
                        </w:rPr>
                        <w:t>RAN4 will continue to evaluate the impact on a longer measurement delay due to sharing of SMTC window by L1 and L3 measurements.</w:t>
                      </w:r>
                    </w:p>
                    <w:p w14:paraId="50BB1C89" w14:textId="77777777" w:rsidR="00D52AAE" w:rsidRPr="00CB459C" w:rsidRDefault="00D52AAE" w:rsidP="00CB459C">
                      <w:pPr>
                        <w:pStyle w:val="ab"/>
                        <w:numPr>
                          <w:ilvl w:val="1"/>
                          <w:numId w:val="44"/>
                        </w:numPr>
                        <w:spacing w:afterLines="50" w:after="120"/>
                        <w:jc w:val="both"/>
                        <w:rPr>
                          <w:lang w:eastAsia="ko-KR"/>
                        </w:rPr>
                      </w:pPr>
                      <w:r w:rsidRPr="00CB459C">
                        <w:rPr>
                          <w:lang w:eastAsia="ko-KR"/>
                        </w:rPr>
                        <w:t>For the case when the measurement RS from the non-serving cell is outside SMTC and within SMTC, performance degradation or increased UE complexity may be expected</w:t>
                      </w:r>
                    </w:p>
                    <w:p w14:paraId="3542A523" w14:textId="77777777" w:rsidR="00D52AAE" w:rsidRPr="00CB459C" w:rsidRDefault="00D52AAE" w:rsidP="00CB459C">
                      <w:pPr>
                        <w:pStyle w:val="ab"/>
                        <w:numPr>
                          <w:ilvl w:val="2"/>
                          <w:numId w:val="44"/>
                        </w:numPr>
                        <w:spacing w:afterLines="50" w:after="120"/>
                        <w:jc w:val="both"/>
                        <w:rPr>
                          <w:lang w:eastAsia="ko-KR"/>
                        </w:rPr>
                      </w:pPr>
                      <w:r w:rsidRPr="00CB459C">
                        <w:rPr>
                          <w:lang w:eastAsia="ko-KR"/>
                        </w:rPr>
                        <w:t xml:space="preserve">To consider concurrent serving cell PDSCH/PDCCH reception and </w:t>
                      </w:r>
                      <w:proofErr w:type="spellStart"/>
                      <w:r w:rsidRPr="00CB459C">
                        <w:rPr>
                          <w:lang w:eastAsia="ko-KR"/>
                        </w:rPr>
                        <w:t>neighbor</w:t>
                      </w:r>
                      <w:proofErr w:type="spellEnd"/>
                      <w:r w:rsidRPr="00CB459C">
                        <w:rPr>
                          <w:lang w:eastAsia="ko-KR"/>
                        </w:rPr>
                        <w:t xml:space="preserve"> SSB based L1 measurement outside SMTC, RAN4 needs more time to study on the impacts on performance degradation and UE complexity.</w:t>
                      </w:r>
                    </w:p>
                    <w:p w14:paraId="1DDFC44C" w14:textId="727C61D7" w:rsidR="00D52AAE" w:rsidRPr="00517942" w:rsidRDefault="00D52AAE" w:rsidP="00EB246F">
                      <w:pPr>
                        <w:pStyle w:val="ab"/>
                        <w:numPr>
                          <w:ilvl w:val="2"/>
                          <w:numId w:val="44"/>
                        </w:numPr>
                        <w:spacing w:afterLines="50" w:after="120"/>
                        <w:jc w:val="both"/>
                        <w:rPr>
                          <w:rFonts w:hint="eastAsia"/>
                          <w:lang w:eastAsia="ko-KR"/>
                        </w:rPr>
                      </w:pPr>
                      <w:r w:rsidRPr="00CB459C">
                        <w:rPr>
                          <w:lang w:eastAsia="ko-KR"/>
                        </w:rPr>
                        <w:t xml:space="preserve">Note: existing UE feature </w:t>
                      </w:r>
                      <w:proofErr w:type="spellStart"/>
                      <w:r w:rsidRPr="00CB459C">
                        <w:rPr>
                          <w:lang w:eastAsia="ko-KR"/>
                        </w:rPr>
                        <w:t>simultaneousRxDataSSB-DiffNumerology</w:t>
                      </w:r>
                      <w:proofErr w:type="spellEnd"/>
                      <w:r w:rsidRPr="00CB459C">
                        <w:rPr>
                          <w:lang w:eastAsia="ko-KR"/>
                        </w:rPr>
                        <w:t xml:space="preserve"> is aimed for concurrent intra-frequency measurement on serving cell or neighbouring cell and PDCCH or PDSCH reception. </w:t>
                      </w:r>
                    </w:p>
                  </w:txbxContent>
                </v:textbox>
                <w10:anchorlock/>
              </v:shape>
            </w:pict>
          </mc:Fallback>
        </mc:AlternateContent>
      </w:r>
    </w:p>
    <w:p w14:paraId="3A5CC92E" w14:textId="77777777" w:rsidR="006C4870" w:rsidRDefault="000F2B41" w:rsidP="00A5319C">
      <w:pPr>
        <w:overflowPunct/>
        <w:autoSpaceDE/>
        <w:autoSpaceDN/>
        <w:adjustRightInd/>
        <w:jc w:val="both"/>
        <w:textAlignment w:val="auto"/>
        <w:rPr>
          <w:rFonts w:eastAsia="宋体"/>
          <w:lang w:eastAsia="zh-CN"/>
        </w:rPr>
      </w:pPr>
      <w:r>
        <w:rPr>
          <w:rFonts w:eastAsia="宋体"/>
          <w:lang w:eastAsia="zh-CN"/>
        </w:rPr>
        <w:t>In last meeting</w:t>
      </w:r>
      <w:r w:rsidR="00583AB9">
        <w:rPr>
          <w:rFonts w:eastAsia="宋体"/>
          <w:lang w:eastAsia="zh-CN"/>
        </w:rPr>
        <w:t xml:space="preserve">, the discussion was generally differentiated between FR1 and FR2. </w:t>
      </w:r>
    </w:p>
    <w:p w14:paraId="7958A636" w14:textId="486B98AF" w:rsidR="002E69A1" w:rsidRDefault="00583AB9" w:rsidP="00A5319C">
      <w:pPr>
        <w:overflowPunct/>
        <w:autoSpaceDE/>
        <w:autoSpaceDN/>
        <w:adjustRightInd/>
        <w:jc w:val="both"/>
        <w:textAlignment w:val="auto"/>
        <w:rPr>
          <w:rFonts w:eastAsia="宋体"/>
          <w:lang w:eastAsia="zh-CN"/>
        </w:rPr>
      </w:pPr>
      <w:r>
        <w:rPr>
          <w:rFonts w:eastAsia="宋体"/>
          <w:lang w:eastAsia="zh-CN"/>
        </w:rPr>
        <w:t>For FR1, RAN4 can reach the common understanding that, in case non-serving cell measurement is</w:t>
      </w:r>
      <w:r w:rsidR="006C4870">
        <w:rPr>
          <w:rFonts w:eastAsia="宋体"/>
          <w:lang w:eastAsia="zh-CN"/>
        </w:rPr>
        <w:t xml:space="preserve"> </w:t>
      </w:r>
      <w:r>
        <w:rPr>
          <w:rFonts w:eastAsia="宋体"/>
          <w:lang w:eastAsia="zh-CN"/>
        </w:rPr>
        <w:t xml:space="preserve">done </w:t>
      </w:r>
      <w:r w:rsidR="006C4870">
        <w:rPr>
          <w:rFonts w:eastAsia="宋体"/>
          <w:lang w:eastAsia="zh-CN"/>
        </w:rPr>
        <w:t xml:space="preserve">within SMTC, UE measurement behaviour for L3 measurements can be re-used for L1 measurements. </w:t>
      </w:r>
      <w:r w:rsidR="002E69A1">
        <w:rPr>
          <w:rFonts w:eastAsia="宋体"/>
          <w:lang w:eastAsia="zh-CN"/>
        </w:rPr>
        <w:t>In this case, the non-serving cell L1 measurement can be considered as an ‘intermediate product’ for L3 measurements</w:t>
      </w:r>
      <w:r w:rsidR="002A66F8">
        <w:rPr>
          <w:rFonts w:eastAsia="宋体"/>
          <w:lang w:eastAsia="zh-CN"/>
        </w:rPr>
        <w:t>, which</w:t>
      </w:r>
      <w:r w:rsidR="008C523E">
        <w:rPr>
          <w:rFonts w:eastAsia="宋体"/>
          <w:lang w:eastAsia="zh-CN"/>
        </w:rPr>
        <w:t xml:space="preserve"> </w:t>
      </w:r>
      <w:r w:rsidR="008C523E">
        <w:rPr>
          <w:rFonts w:eastAsia="宋体" w:hint="eastAsia"/>
          <w:lang w:eastAsia="zh-CN"/>
        </w:rPr>
        <w:t>means</w:t>
      </w:r>
      <w:r w:rsidR="002A66F8">
        <w:rPr>
          <w:rFonts w:eastAsia="宋体"/>
          <w:lang w:eastAsia="zh-CN"/>
        </w:rPr>
        <w:t xml:space="preserve"> UE measurement burden is not increased</w:t>
      </w:r>
      <w:r w:rsidR="002E69A1">
        <w:rPr>
          <w:rFonts w:eastAsia="宋体"/>
          <w:lang w:eastAsia="zh-CN"/>
        </w:rPr>
        <w:t>. Moreover, there is no need to further define any scheduling</w:t>
      </w:r>
      <w:r w:rsidR="002A66F8">
        <w:rPr>
          <w:rFonts w:eastAsia="宋体"/>
          <w:lang w:eastAsia="zh-CN"/>
        </w:rPr>
        <w:t>/measurement</w:t>
      </w:r>
      <w:r w:rsidR="002E69A1">
        <w:rPr>
          <w:rFonts w:eastAsia="宋体"/>
          <w:lang w:eastAsia="zh-CN"/>
        </w:rPr>
        <w:t xml:space="preserve"> restrictions for such L1 measurements</w:t>
      </w:r>
      <w:r w:rsidR="00E12EB8">
        <w:rPr>
          <w:rFonts w:eastAsia="宋体"/>
          <w:lang w:eastAsia="zh-CN"/>
        </w:rPr>
        <w:t xml:space="preserve">, since the </w:t>
      </w:r>
      <w:r w:rsidR="002A66F8">
        <w:rPr>
          <w:rFonts w:eastAsia="宋体"/>
          <w:lang w:eastAsia="zh-CN"/>
        </w:rPr>
        <w:t>ones defined for layer 3 measurements can also be re-used.</w:t>
      </w:r>
      <w:r w:rsidR="00E12EB8">
        <w:rPr>
          <w:rFonts w:eastAsia="宋体"/>
          <w:lang w:eastAsia="zh-CN"/>
        </w:rPr>
        <w:t xml:space="preserve"> </w:t>
      </w:r>
    </w:p>
    <w:p w14:paraId="4B3EB44F" w14:textId="3A8C4485" w:rsidR="008D2E2F" w:rsidRPr="00DA680F" w:rsidRDefault="008D2E2F" w:rsidP="00A5319C">
      <w:pPr>
        <w:overflowPunct/>
        <w:autoSpaceDE/>
        <w:autoSpaceDN/>
        <w:adjustRightInd/>
        <w:jc w:val="both"/>
        <w:textAlignment w:val="auto"/>
        <w:rPr>
          <w:rFonts w:eastAsia="宋体"/>
          <w:b/>
          <w:lang w:eastAsia="zh-CN"/>
        </w:rPr>
      </w:pPr>
      <w:r w:rsidRPr="00DA680F">
        <w:rPr>
          <w:rFonts w:eastAsia="宋体" w:hint="eastAsia"/>
          <w:b/>
          <w:lang w:eastAsia="zh-CN"/>
        </w:rPr>
        <w:t>O</w:t>
      </w:r>
      <w:r w:rsidRPr="00DA680F">
        <w:rPr>
          <w:rFonts w:eastAsia="宋体"/>
          <w:b/>
          <w:lang w:eastAsia="zh-CN"/>
        </w:rPr>
        <w:t xml:space="preserve">bservation 1  </w:t>
      </w:r>
      <w:r w:rsidRPr="00DA680F">
        <w:rPr>
          <w:rFonts w:eastAsiaTheme="minorEastAsia"/>
          <w:b/>
          <w:lang w:eastAsia="zh-CN"/>
        </w:rPr>
        <w:t xml:space="preserve">For FR1, if SSB-based non-serving cell L1 measurements are performed </w:t>
      </w:r>
      <w:r w:rsidR="001A79AF">
        <w:rPr>
          <w:rFonts w:eastAsiaTheme="minorEastAsia"/>
          <w:b/>
          <w:lang w:eastAsia="zh-CN"/>
        </w:rPr>
        <w:t>within</w:t>
      </w:r>
      <w:r w:rsidRPr="00DA680F">
        <w:rPr>
          <w:rFonts w:eastAsiaTheme="minorEastAsia"/>
          <w:b/>
          <w:lang w:eastAsia="zh-CN"/>
        </w:rPr>
        <w:t xml:space="preserve"> SMTC, </w:t>
      </w:r>
      <w:r w:rsidRPr="00DA680F">
        <w:rPr>
          <w:rFonts w:eastAsia="宋体"/>
          <w:b/>
          <w:lang w:eastAsia="zh-CN"/>
        </w:rPr>
        <w:t xml:space="preserve">scheduling/ measurement restrictions </w:t>
      </w:r>
      <w:r w:rsidRPr="00DA680F">
        <w:rPr>
          <w:rFonts w:eastAsia="宋体" w:hint="eastAsia"/>
          <w:b/>
          <w:lang w:eastAsia="zh-CN"/>
        </w:rPr>
        <w:t>def</w:t>
      </w:r>
      <w:r w:rsidRPr="00DA680F">
        <w:rPr>
          <w:rFonts w:eastAsia="宋体"/>
          <w:b/>
          <w:lang w:eastAsia="zh-CN"/>
        </w:rPr>
        <w:t xml:space="preserve">ined for L3 measurements can be </w:t>
      </w:r>
      <w:r w:rsidR="00615F43" w:rsidRPr="00DA680F">
        <w:rPr>
          <w:rFonts w:eastAsia="宋体"/>
          <w:b/>
          <w:lang w:eastAsia="zh-CN"/>
        </w:rPr>
        <w:t>re</w:t>
      </w:r>
      <w:r w:rsidR="00462AB9">
        <w:rPr>
          <w:rFonts w:eastAsia="宋体"/>
          <w:b/>
          <w:lang w:eastAsia="zh-CN"/>
        </w:rPr>
        <w:t>-</w:t>
      </w:r>
      <w:bookmarkStart w:id="4" w:name="_GoBack"/>
      <w:bookmarkEnd w:id="4"/>
      <w:r w:rsidR="00615F43">
        <w:rPr>
          <w:rFonts w:eastAsia="宋体"/>
          <w:b/>
          <w:lang w:eastAsia="zh-CN"/>
        </w:rPr>
        <w:t>us</w:t>
      </w:r>
      <w:r w:rsidR="00615F43" w:rsidRPr="00DA680F">
        <w:rPr>
          <w:rFonts w:eastAsia="宋体"/>
          <w:b/>
          <w:lang w:eastAsia="zh-CN"/>
        </w:rPr>
        <w:t>ed</w:t>
      </w:r>
      <w:r w:rsidRPr="00DA680F">
        <w:rPr>
          <w:rFonts w:eastAsia="宋体"/>
          <w:b/>
          <w:lang w:eastAsia="zh-CN"/>
        </w:rPr>
        <w:t>.</w:t>
      </w:r>
    </w:p>
    <w:p w14:paraId="4D74C6DC" w14:textId="07A8FF59" w:rsidR="00421355" w:rsidRDefault="006C4870" w:rsidP="00A5319C">
      <w:pPr>
        <w:overflowPunct/>
        <w:autoSpaceDE/>
        <w:autoSpaceDN/>
        <w:adjustRightInd/>
        <w:jc w:val="both"/>
        <w:textAlignment w:val="auto"/>
        <w:rPr>
          <w:rFonts w:eastAsia="宋体"/>
          <w:lang w:eastAsia="zh-CN"/>
        </w:rPr>
      </w:pPr>
      <w:r>
        <w:rPr>
          <w:rFonts w:eastAsia="宋体"/>
          <w:lang w:eastAsia="zh-CN"/>
        </w:rPr>
        <w:t xml:space="preserve">On the other hand, if non-serving cell measurement is done outside SMTC, </w:t>
      </w:r>
      <w:r w:rsidR="000F1526">
        <w:rPr>
          <w:rFonts w:eastAsia="宋体"/>
          <w:lang w:eastAsia="zh-CN"/>
        </w:rPr>
        <w:t>several cases can be considered:</w:t>
      </w:r>
    </w:p>
    <w:p w14:paraId="638ECBF8" w14:textId="6F8347FA" w:rsidR="000F1526" w:rsidRDefault="000F1526" w:rsidP="00A5319C">
      <w:pPr>
        <w:overflowPunct/>
        <w:autoSpaceDE/>
        <w:autoSpaceDN/>
        <w:adjustRightInd/>
        <w:jc w:val="both"/>
        <w:textAlignment w:val="auto"/>
        <w:rPr>
          <w:lang w:eastAsia="ko-KR"/>
        </w:rPr>
      </w:pPr>
      <w:r>
        <w:rPr>
          <w:rFonts w:eastAsia="宋体" w:hint="eastAsia"/>
          <w:lang w:eastAsia="zh-CN"/>
        </w:rPr>
        <w:t>F</w:t>
      </w:r>
      <w:r>
        <w:rPr>
          <w:rFonts w:eastAsia="宋体"/>
          <w:lang w:eastAsia="zh-CN"/>
        </w:rPr>
        <w:t xml:space="preserve">or UE supporting </w:t>
      </w:r>
      <w:proofErr w:type="spellStart"/>
      <w:r w:rsidRPr="00CB459C">
        <w:rPr>
          <w:lang w:eastAsia="ko-KR"/>
        </w:rPr>
        <w:t>simultaneousRxDataSSB-DiffNumerology</w:t>
      </w:r>
      <w:proofErr w:type="spellEnd"/>
      <w:r>
        <w:rPr>
          <w:lang w:eastAsia="ko-KR"/>
        </w:rPr>
        <w:t xml:space="preserve">, which is a R15 UE capability, non-serving cell </w:t>
      </w:r>
      <w:r w:rsidR="003720CD">
        <w:rPr>
          <w:lang w:eastAsia="ko-KR"/>
        </w:rPr>
        <w:t xml:space="preserve">measurement can be done </w:t>
      </w:r>
      <w:r w:rsidR="00F26CB5">
        <w:rPr>
          <w:lang w:eastAsia="ko-KR"/>
        </w:rPr>
        <w:t xml:space="preserve">simultaneously with PDSCH/PDCCH reception. In R15, for UE supporting such capability, there is no scheduling restriction defined within SMTC for the L3 measurements. However, whether there is performance degradation compared to the case that there is scheduling restriction for L1 measurements, may need further evaluation. </w:t>
      </w:r>
      <w:r w:rsidR="00260147">
        <w:rPr>
          <w:lang w:eastAsia="ko-KR"/>
        </w:rPr>
        <w:lastRenderedPageBreak/>
        <w:t xml:space="preserve">As </w:t>
      </w:r>
      <w:r w:rsidR="00F26CB5">
        <w:rPr>
          <w:lang w:eastAsia="ko-KR"/>
        </w:rPr>
        <w:t xml:space="preserve">discussed in R15, for UE supporting </w:t>
      </w:r>
      <w:proofErr w:type="spellStart"/>
      <w:r w:rsidR="00F26CB5" w:rsidRPr="00CB459C">
        <w:rPr>
          <w:lang w:eastAsia="ko-KR"/>
        </w:rPr>
        <w:t>simultaneousRxDataSSB-DiffNumerology</w:t>
      </w:r>
      <w:proofErr w:type="spellEnd"/>
      <w:r w:rsidR="00F26CB5">
        <w:rPr>
          <w:lang w:eastAsia="ko-KR"/>
        </w:rPr>
        <w:t xml:space="preserve">, no relaxation to the </w:t>
      </w:r>
      <w:r w:rsidR="00260147">
        <w:rPr>
          <w:lang w:eastAsia="ko-KR"/>
        </w:rPr>
        <w:t xml:space="preserve">L3 </w:t>
      </w:r>
      <w:r w:rsidR="00F26CB5">
        <w:rPr>
          <w:lang w:eastAsia="ko-KR"/>
        </w:rPr>
        <w:t>measurement accuracy was introduced in the perf phase.</w:t>
      </w:r>
      <w:r w:rsidR="00EE7FC6">
        <w:rPr>
          <w:lang w:eastAsia="ko-KR"/>
        </w:rPr>
        <w:t xml:space="preserve"> However, the number of samples considered for L3 measurement and that for L1 measurement are different.</w:t>
      </w:r>
      <w:r w:rsidR="00E12EB8">
        <w:rPr>
          <w:lang w:eastAsia="ko-KR"/>
        </w:rPr>
        <w:t xml:space="preserve"> </w:t>
      </w:r>
      <w:r w:rsidR="00CA68B6">
        <w:rPr>
          <w:lang w:eastAsia="ko-KR"/>
        </w:rPr>
        <w:t xml:space="preserve">Moreover, compared to the serving cell L1 measurements, cell identification is needed. </w:t>
      </w:r>
      <w:r w:rsidR="00115BE4">
        <w:rPr>
          <w:lang w:eastAsia="ko-KR"/>
        </w:rPr>
        <w:t xml:space="preserve">Note that in RAN1 it is also agreed to specify rate matching for non-serving cell measurements for this case, so that the impact to performance can be mitigated. </w:t>
      </w:r>
      <w:r w:rsidR="0089090A">
        <w:rPr>
          <w:lang w:eastAsia="ko-KR"/>
        </w:rPr>
        <w:t xml:space="preserve">Another issue is that, RAN4 may still need to discuss whether non-serving cell measurements performed outside SMTC can be </w:t>
      </w:r>
      <w:r w:rsidR="000364DA">
        <w:rPr>
          <w:lang w:eastAsia="ko-KR"/>
        </w:rPr>
        <w:t>performed together with serving cell L1 measurement, while the serving cell measurement performance is not impacted.</w:t>
      </w:r>
    </w:p>
    <w:p w14:paraId="3F445FB1" w14:textId="54FB65D9" w:rsidR="00AA59DD" w:rsidRPr="00B94025" w:rsidRDefault="00AA59DD" w:rsidP="00A5319C">
      <w:pPr>
        <w:overflowPunct/>
        <w:autoSpaceDE/>
        <w:autoSpaceDN/>
        <w:adjustRightInd/>
        <w:jc w:val="both"/>
        <w:textAlignment w:val="auto"/>
        <w:rPr>
          <w:rFonts w:eastAsiaTheme="minorEastAsia"/>
          <w:b/>
          <w:lang w:eastAsia="zh-CN"/>
        </w:rPr>
      </w:pPr>
      <w:r w:rsidRPr="00B94025">
        <w:rPr>
          <w:rFonts w:eastAsiaTheme="minorEastAsia"/>
          <w:b/>
          <w:lang w:eastAsia="zh-CN"/>
        </w:rPr>
        <w:t xml:space="preserve">Observation </w:t>
      </w:r>
      <w:proofErr w:type="gramStart"/>
      <w:r w:rsidR="00EB7D48" w:rsidRPr="00B94025">
        <w:rPr>
          <w:rFonts w:eastAsiaTheme="minorEastAsia"/>
          <w:b/>
          <w:lang w:eastAsia="zh-CN"/>
        </w:rPr>
        <w:t>2</w:t>
      </w:r>
      <w:r w:rsidRPr="00B94025">
        <w:rPr>
          <w:rFonts w:eastAsiaTheme="minorEastAsia"/>
          <w:b/>
          <w:lang w:eastAsia="zh-CN"/>
        </w:rPr>
        <w:t xml:space="preserve">  For</w:t>
      </w:r>
      <w:proofErr w:type="gramEnd"/>
      <w:r w:rsidRPr="00B94025">
        <w:rPr>
          <w:rFonts w:eastAsiaTheme="minorEastAsia"/>
          <w:b/>
          <w:lang w:eastAsia="zh-CN"/>
        </w:rPr>
        <w:t xml:space="preserve"> FR1, if UE support</w:t>
      </w:r>
      <w:r w:rsidR="00020A82" w:rsidRPr="00B94025">
        <w:rPr>
          <w:rFonts w:eastAsiaTheme="minorEastAsia"/>
          <w:b/>
          <w:lang w:eastAsia="zh-CN"/>
        </w:rPr>
        <w:t>s</w:t>
      </w:r>
      <w:r w:rsidRPr="00B94025">
        <w:rPr>
          <w:rFonts w:eastAsiaTheme="minorEastAsia"/>
          <w:b/>
          <w:lang w:eastAsia="zh-CN"/>
        </w:rPr>
        <w:t xml:space="preserve"> </w:t>
      </w:r>
      <w:proofErr w:type="spellStart"/>
      <w:r w:rsidRPr="00B94025">
        <w:rPr>
          <w:b/>
          <w:lang w:eastAsia="ko-KR"/>
        </w:rPr>
        <w:t>simultaneousRxDataSSB-DiffNumerology</w:t>
      </w:r>
      <w:proofErr w:type="spellEnd"/>
      <w:r w:rsidRPr="00B94025">
        <w:rPr>
          <w:rFonts w:eastAsiaTheme="minorEastAsia"/>
          <w:b/>
          <w:lang w:eastAsia="zh-CN"/>
        </w:rPr>
        <w:t xml:space="preserve">, </w:t>
      </w:r>
      <w:r w:rsidR="00020A82" w:rsidRPr="00B94025">
        <w:rPr>
          <w:rFonts w:eastAsiaTheme="minorEastAsia"/>
          <w:b/>
          <w:lang w:eastAsia="zh-CN"/>
        </w:rPr>
        <w:t>scheduling restrictions for L1 measurement is not needed</w:t>
      </w:r>
      <w:r w:rsidR="000C156D" w:rsidRPr="00B94025">
        <w:rPr>
          <w:rFonts w:eastAsiaTheme="minorEastAsia"/>
          <w:b/>
          <w:lang w:eastAsia="zh-CN"/>
        </w:rPr>
        <w:t xml:space="preserve"> </w:t>
      </w:r>
      <w:r w:rsidR="00F42432" w:rsidRPr="00B94025">
        <w:rPr>
          <w:rFonts w:eastAsiaTheme="minorEastAsia"/>
          <w:b/>
          <w:lang w:eastAsia="zh-CN"/>
        </w:rPr>
        <w:t>when</w:t>
      </w:r>
      <w:r w:rsidR="000C156D" w:rsidRPr="00B94025">
        <w:rPr>
          <w:rFonts w:eastAsiaTheme="minorEastAsia"/>
          <w:b/>
          <w:lang w:eastAsia="zh-CN"/>
        </w:rPr>
        <w:t xml:space="preserve"> SSB-based non-serving cell L1 measurements are performed outside SMTC</w:t>
      </w:r>
      <w:r w:rsidR="00020A82" w:rsidRPr="00B94025">
        <w:rPr>
          <w:rFonts w:eastAsiaTheme="minorEastAsia"/>
          <w:b/>
          <w:lang w:eastAsia="zh-CN"/>
        </w:rPr>
        <w:t xml:space="preserve">. </w:t>
      </w:r>
    </w:p>
    <w:p w14:paraId="5CE56655" w14:textId="566550D6" w:rsidR="00FA6B4E" w:rsidRDefault="00FA6B4E" w:rsidP="00A5319C">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UE not supporting </w:t>
      </w:r>
      <w:proofErr w:type="spellStart"/>
      <w:r>
        <w:rPr>
          <w:rFonts w:eastAsia="宋体"/>
          <w:lang w:eastAsia="zh-CN"/>
        </w:rPr>
        <w:t>simultaneousRxDataSSB-DiffNumerology</w:t>
      </w:r>
      <w:proofErr w:type="spellEnd"/>
      <w:r>
        <w:rPr>
          <w:rFonts w:eastAsia="宋体"/>
          <w:lang w:eastAsia="zh-CN"/>
        </w:rPr>
        <w:t>,</w:t>
      </w:r>
      <w:r w:rsidR="00DA5B03">
        <w:rPr>
          <w:rFonts w:eastAsia="宋体"/>
          <w:lang w:eastAsia="zh-CN"/>
        </w:rPr>
        <w:t xml:space="preserve"> scheduling restriction to PDSCH/PDCCH reception is at least needed. </w:t>
      </w:r>
      <w:r w:rsidR="002F41E0">
        <w:rPr>
          <w:rFonts w:eastAsia="宋体"/>
          <w:lang w:eastAsia="zh-CN"/>
        </w:rPr>
        <w:t>N</w:t>
      </w:r>
      <w:r w:rsidR="00310A9B">
        <w:rPr>
          <w:rFonts w:eastAsia="宋体"/>
          <w:lang w:eastAsia="zh-CN"/>
        </w:rPr>
        <w:t>ormally serving cell is not perfectly synchronized with the non-serving cell from UE perspective (similar to th</w:t>
      </w:r>
      <w:r w:rsidR="00D03840">
        <w:rPr>
          <w:rFonts w:eastAsia="宋体"/>
          <w:lang w:eastAsia="zh-CN"/>
        </w:rPr>
        <w:t>e</w:t>
      </w:r>
      <w:r w:rsidR="00310A9B">
        <w:rPr>
          <w:rFonts w:eastAsia="宋体"/>
          <w:lang w:eastAsia="zh-CN"/>
        </w:rPr>
        <w:t xml:space="preserve"> MRTD discussion in M-TRP), the scheduling restriction may need to consider the symbols before and after non-serving cell measurement</w:t>
      </w:r>
      <w:r w:rsidR="005F3913">
        <w:rPr>
          <w:rFonts w:eastAsia="宋体"/>
          <w:lang w:eastAsia="zh-CN"/>
        </w:rPr>
        <w:t>s</w:t>
      </w:r>
      <w:r w:rsidR="00310A9B">
        <w:rPr>
          <w:rFonts w:eastAsia="宋体"/>
          <w:lang w:eastAsia="zh-CN"/>
        </w:rPr>
        <w:t>. Since non-serving cell measurement is done outside SMTC, it would need to further consider defining a window for non-serving cell measurement for the UE. In other word, how many symbols that need to be restricted from scheduling may need further discussion in RAN4. On the other hand</w:t>
      </w:r>
      <w:r w:rsidR="00653099">
        <w:rPr>
          <w:rFonts w:eastAsia="宋体"/>
          <w:lang w:eastAsia="zh-CN"/>
        </w:rPr>
        <w:t>, even in this case</w:t>
      </w:r>
      <w:r w:rsidR="00310A9B">
        <w:rPr>
          <w:rFonts w:eastAsia="宋体"/>
          <w:lang w:eastAsia="zh-CN"/>
        </w:rPr>
        <w:t>, UE still needs to perform non-serving cell SSB measurements additionally to the serving cell measurements. If more than one non-serving cells need to be measured simultaneously, the performance may not be the same as serving cell measurement.</w:t>
      </w:r>
    </w:p>
    <w:p w14:paraId="32490E1A" w14:textId="7BD55084" w:rsidR="00FA5105" w:rsidRPr="00E96371" w:rsidRDefault="00FA5105" w:rsidP="00FA5105">
      <w:pPr>
        <w:overflowPunct/>
        <w:autoSpaceDE/>
        <w:autoSpaceDN/>
        <w:adjustRightInd/>
        <w:jc w:val="both"/>
        <w:textAlignment w:val="auto"/>
        <w:rPr>
          <w:rFonts w:eastAsiaTheme="minorEastAsia"/>
          <w:b/>
          <w:lang w:eastAsia="zh-CN"/>
        </w:rPr>
      </w:pPr>
      <w:r w:rsidRPr="00E96371">
        <w:rPr>
          <w:rFonts w:eastAsiaTheme="minorEastAsia" w:hint="eastAsia"/>
          <w:b/>
          <w:lang w:eastAsia="zh-CN"/>
        </w:rPr>
        <w:t>O</w:t>
      </w:r>
      <w:r w:rsidRPr="00E96371">
        <w:rPr>
          <w:rFonts w:eastAsiaTheme="minorEastAsia"/>
          <w:b/>
          <w:lang w:eastAsia="zh-CN"/>
        </w:rPr>
        <w:t xml:space="preserve">bservation </w:t>
      </w:r>
      <w:proofErr w:type="gramStart"/>
      <w:r w:rsidR="001A222E" w:rsidRPr="00E96371">
        <w:rPr>
          <w:rFonts w:eastAsiaTheme="minorEastAsia"/>
          <w:b/>
          <w:lang w:eastAsia="zh-CN"/>
        </w:rPr>
        <w:t>3</w:t>
      </w:r>
      <w:r w:rsidRPr="00E96371">
        <w:rPr>
          <w:rFonts w:eastAsiaTheme="minorEastAsia"/>
          <w:b/>
          <w:lang w:eastAsia="zh-CN"/>
        </w:rPr>
        <w:t xml:space="preserve">  For</w:t>
      </w:r>
      <w:proofErr w:type="gramEnd"/>
      <w:r w:rsidRPr="00E96371">
        <w:rPr>
          <w:rFonts w:eastAsiaTheme="minorEastAsia"/>
          <w:b/>
          <w:lang w:eastAsia="zh-CN"/>
        </w:rPr>
        <w:t xml:space="preserve"> FR1, if UE does not support </w:t>
      </w:r>
      <w:proofErr w:type="spellStart"/>
      <w:r w:rsidRPr="00E96371">
        <w:rPr>
          <w:b/>
          <w:lang w:eastAsia="ko-KR"/>
        </w:rPr>
        <w:t>simultaneousRxDataSSB-DiffNumerology</w:t>
      </w:r>
      <w:proofErr w:type="spellEnd"/>
      <w:r w:rsidRPr="00E96371">
        <w:rPr>
          <w:rFonts w:eastAsiaTheme="minorEastAsia"/>
          <w:b/>
          <w:lang w:eastAsia="zh-CN"/>
        </w:rPr>
        <w:t>, RAN4 need</w:t>
      </w:r>
      <w:r w:rsidR="006706B0">
        <w:rPr>
          <w:rFonts w:eastAsiaTheme="minorEastAsia"/>
          <w:b/>
          <w:lang w:eastAsia="zh-CN"/>
        </w:rPr>
        <w:t>s</w:t>
      </w:r>
      <w:r w:rsidRPr="00E96371">
        <w:rPr>
          <w:rFonts w:eastAsiaTheme="minorEastAsia"/>
          <w:b/>
          <w:lang w:eastAsia="zh-CN"/>
        </w:rPr>
        <w:t xml:space="preserve"> to further discuss how many symbols need to be restricted from scheduling, when SSB-based non-serving cell L1 measurements are performed outside SMTC.</w:t>
      </w:r>
    </w:p>
    <w:p w14:paraId="7865428A" w14:textId="417EDFCC" w:rsidR="00D52AAE" w:rsidRPr="005573B2" w:rsidRDefault="00D52AAE" w:rsidP="00FA5105">
      <w:pPr>
        <w:overflowPunct/>
        <w:autoSpaceDE/>
        <w:autoSpaceDN/>
        <w:adjustRightInd/>
        <w:jc w:val="both"/>
        <w:textAlignment w:val="auto"/>
        <w:rPr>
          <w:rFonts w:eastAsiaTheme="minorEastAsia"/>
          <w:b/>
          <w:lang w:eastAsia="zh-CN"/>
        </w:rPr>
      </w:pPr>
      <w:r w:rsidRPr="005573B2">
        <w:rPr>
          <w:rFonts w:eastAsiaTheme="minorEastAsia" w:hint="eastAsia"/>
          <w:b/>
          <w:lang w:eastAsia="zh-CN"/>
        </w:rPr>
        <w:t>O</w:t>
      </w:r>
      <w:r w:rsidRPr="005573B2">
        <w:rPr>
          <w:rFonts w:eastAsiaTheme="minorEastAsia"/>
          <w:b/>
          <w:lang w:eastAsia="zh-CN"/>
        </w:rPr>
        <w:t xml:space="preserve">bservation </w:t>
      </w:r>
      <w:proofErr w:type="gramStart"/>
      <w:r w:rsidRPr="005573B2">
        <w:rPr>
          <w:rFonts w:eastAsiaTheme="minorEastAsia"/>
          <w:b/>
          <w:lang w:eastAsia="zh-CN"/>
        </w:rPr>
        <w:t>4  For</w:t>
      </w:r>
      <w:proofErr w:type="gramEnd"/>
      <w:r w:rsidRPr="005573B2">
        <w:rPr>
          <w:rFonts w:eastAsiaTheme="minorEastAsia"/>
          <w:b/>
          <w:lang w:eastAsia="zh-CN"/>
        </w:rPr>
        <w:t xml:space="preserve"> FR1, no matter </w:t>
      </w:r>
      <w:proofErr w:type="spellStart"/>
      <w:r w:rsidR="00370AA2" w:rsidRPr="005573B2">
        <w:rPr>
          <w:b/>
          <w:lang w:eastAsia="ko-KR"/>
        </w:rPr>
        <w:t>simultaneousRxDataSSB-DiffNumerology</w:t>
      </w:r>
      <w:proofErr w:type="spellEnd"/>
      <w:r w:rsidR="00370AA2" w:rsidRPr="005573B2">
        <w:rPr>
          <w:rFonts w:eastAsiaTheme="minorEastAsia"/>
          <w:b/>
          <w:lang w:eastAsia="zh-CN"/>
        </w:rPr>
        <w:t xml:space="preserve"> is configured or not, RAN4 need</w:t>
      </w:r>
      <w:r w:rsidR="006706B0">
        <w:rPr>
          <w:rFonts w:eastAsiaTheme="minorEastAsia"/>
          <w:b/>
          <w:lang w:eastAsia="zh-CN"/>
        </w:rPr>
        <w:t>s</w:t>
      </w:r>
      <w:r w:rsidR="00370AA2" w:rsidRPr="005573B2">
        <w:rPr>
          <w:rFonts w:eastAsiaTheme="minorEastAsia"/>
          <w:b/>
          <w:lang w:eastAsia="zh-CN"/>
        </w:rPr>
        <w:t xml:space="preserve"> to consider the performance impact when SSB-based non-serving cell L1 measurements are performed outside SMTC.</w:t>
      </w:r>
    </w:p>
    <w:p w14:paraId="47856918" w14:textId="65EADCFF" w:rsidR="000F1526" w:rsidRPr="005573B2" w:rsidRDefault="00E96371" w:rsidP="00A5319C">
      <w:pPr>
        <w:overflowPunct/>
        <w:autoSpaceDE/>
        <w:autoSpaceDN/>
        <w:adjustRightInd/>
        <w:jc w:val="both"/>
        <w:textAlignment w:val="auto"/>
        <w:rPr>
          <w:rFonts w:eastAsiaTheme="minorEastAsia"/>
          <w:b/>
          <w:lang w:eastAsia="zh-CN"/>
        </w:rPr>
      </w:pPr>
      <w:r w:rsidRPr="005573B2">
        <w:rPr>
          <w:rFonts w:eastAsia="宋体" w:hint="eastAsia"/>
          <w:b/>
          <w:lang w:eastAsia="zh-CN"/>
        </w:rPr>
        <w:t>O</w:t>
      </w:r>
      <w:r w:rsidRPr="005573B2">
        <w:rPr>
          <w:rFonts w:eastAsia="宋体"/>
          <w:b/>
          <w:lang w:eastAsia="zh-CN"/>
        </w:rPr>
        <w:t xml:space="preserve">bservation </w:t>
      </w:r>
      <w:proofErr w:type="gramStart"/>
      <w:r w:rsidRPr="005573B2">
        <w:rPr>
          <w:rFonts w:eastAsia="宋体"/>
          <w:b/>
          <w:lang w:eastAsia="zh-CN"/>
        </w:rPr>
        <w:t>5  For</w:t>
      </w:r>
      <w:proofErr w:type="gramEnd"/>
      <w:r w:rsidRPr="005573B2">
        <w:rPr>
          <w:rFonts w:eastAsia="宋体"/>
          <w:b/>
          <w:lang w:eastAsia="zh-CN"/>
        </w:rPr>
        <w:t xml:space="preserve"> FR1, </w:t>
      </w:r>
      <w:r w:rsidRPr="005573B2">
        <w:rPr>
          <w:rFonts w:eastAsiaTheme="minorEastAsia"/>
          <w:b/>
          <w:lang w:eastAsia="zh-CN"/>
        </w:rPr>
        <w:t xml:space="preserve">no matter </w:t>
      </w:r>
      <w:proofErr w:type="spellStart"/>
      <w:r w:rsidRPr="005573B2">
        <w:rPr>
          <w:b/>
          <w:lang w:eastAsia="ko-KR"/>
        </w:rPr>
        <w:t>simultaneousRxDataSSB-DiffNumerology</w:t>
      </w:r>
      <w:proofErr w:type="spellEnd"/>
      <w:r w:rsidRPr="005573B2">
        <w:rPr>
          <w:rFonts w:eastAsiaTheme="minorEastAsia"/>
          <w:b/>
          <w:lang w:eastAsia="zh-CN"/>
        </w:rPr>
        <w:t xml:space="preserve"> is configured or not, RAN4 need</w:t>
      </w:r>
      <w:r w:rsidR="006706B0">
        <w:rPr>
          <w:rFonts w:eastAsiaTheme="minorEastAsia"/>
          <w:b/>
          <w:lang w:eastAsia="zh-CN"/>
        </w:rPr>
        <w:t>s</w:t>
      </w:r>
      <w:r w:rsidRPr="005573B2">
        <w:rPr>
          <w:rFonts w:eastAsiaTheme="minorEastAsia"/>
          <w:b/>
          <w:lang w:eastAsia="zh-CN"/>
        </w:rPr>
        <w:t xml:space="preserve"> to consider whether non-serving cell L1 measurements performed outside SMTC can be performed simultaneously with serving cell L1 measurements, while the serving cell</w:t>
      </w:r>
      <w:r w:rsidR="00D14A3D" w:rsidRPr="005573B2">
        <w:rPr>
          <w:rFonts w:eastAsiaTheme="minorEastAsia"/>
          <w:b/>
          <w:lang w:eastAsia="zh-CN"/>
        </w:rPr>
        <w:t xml:space="preserve"> L1</w:t>
      </w:r>
      <w:r w:rsidRPr="005573B2">
        <w:rPr>
          <w:rFonts w:eastAsiaTheme="minorEastAsia"/>
          <w:b/>
          <w:lang w:eastAsia="zh-CN"/>
        </w:rPr>
        <w:t xml:space="preserve"> measurement accuracy </w:t>
      </w:r>
      <w:r w:rsidR="006706B0">
        <w:rPr>
          <w:rFonts w:eastAsiaTheme="minorEastAsia"/>
          <w:b/>
          <w:lang w:eastAsia="zh-CN"/>
        </w:rPr>
        <w:t>is</w:t>
      </w:r>
      <w:r w:rsidRPr="005573B2">
        <w:rPr>
          <w:rFonts w:eastAsiaTheme="minorEastAsia"/>
          <w:b/>
          <w:lang w:eastAsia="zh-CN"/>
        </w:rPr>
        <w:t xml:space="preserve"> not impacted.</w:t>
      </w:r>
    </w:p>
    <w:p w14:paraId="11FAFB63" w14:textId="36F4A66B" w:rsidR="00D14A3D" w:rsidRDefault="00D150A5" w:rsidP="00A5319C">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FR2, firstly as discussed in </w:t>
      </w:r>
      <w:r w:rsidR="00DB1592">
        <w:rPr>
          <w:rFonts w:eastAsia="宋体"/>
          <w:lang w:eastAsia="zh-CN"/>
        </w:rPr>
        <w:t xml:space="preserve">last meeting, L1 measurements and L3 measurements are not </w:t>
      </w:r>
      <w:r w:rsidR="00BA1812">
        <w:rPr>
          <w:rFonts w:eastAsia="宋体"/>
          <w:lang w:eastAsia="zh-CN"/>
        </w:rPr>
        <w:t xml:space="preserve">assumed to be </w:t>
      </w:r>
      <w:r w:rsidR="00DB1592">
        <w:rPr>
          <w:rFonts w:eastAsia="宋体"/>
          <w:lang w:eastAsia="zh-CN"/>
        </w:rPr>
        <w:t xml:space="preserve">performed simultaneously, </w:t>
      </w:r>
      <w:r w:rsidR="00BA1812">
        <w:rPr>
          <w:rFonts w:eastAsia="宋体"/>
          <w:lang w:eastAsia="zh-CN"/>
        </w:rPr>
        <w:t>because of</w:t>
      </w:r>
      <w:r w:rsidR="00DB1592">
        <w:rPr>
          <w:rFonts w:eastAsia="宋体"/>
          <w:lang w:eastAsia="zh-CN"/>
        </w:rPr>
        <w:t xml:space="preserve"> different Rx beam.</w:t>
      </w:r>
      <w:r w:rsidR="00610043">
        <w:rPr>
          <w:rFonts w:eastAsia="宋体"/>
          <w:lang w:eastAsia="zh-CN"/>
        </w:rPr>
        <w:t xml:space="preserve"> Therefore, no matter it is configured in SMTC or not, L3 measurement behaviour can not be re-used for L1</w:t>
      </w:r>
      <w:r w:rsidR="00633765">
        <w:rPr>
          <w:rFonts w:eastAsia="宋体"/>
          <w:lang w:eastAsia="zh-CN"/>
        </w:rPr>
        <w:t xml:space="preserve"> measurements</w:t>
      </w:r>
      <w:r w:rsidR="00610043">
        <w:rPr>
          <w:rFonts w:eastAsia="宋体"/>
          <w:lang w:eastAsia="zh-CN"/>
        </w:rPr>
        <w:t>.</w:t>
      </w:r>
    </w:p>
    <w:p w14:paraId="014305E0" w14:textId="7E2D12F3" w:rsidR="00610043" w:rsidRPr="00405780" w:rsidRDefault="008049B8" w:rsidP="00A5319C">
      <w:pPr>
        <w:overflowPunct/>
        <w:autoSpaceDE/>
        <w:autoSpaceDN/>
        <w:adjustRightInd/>
        <w:jc w:val="both"/>
        <w:textAlignment w:val="auto"/>
        <w:rPr>
          <w:rFonts w:eastAsia="宋体"/>
          <w:b/>
          <w:lang w:eastAsia="zh-CN"/>
        </w:rPr>
      </w:pPr>
      <w:r w:rsidRPr="00405780">
        <w:rPr>
          <w:rFonts w:eastAsia="宋体" w:hint="eastAsia"/>
          <w:b/>
          <w:lang w:eastAsia="zh-CN"/>
        </w:rPr>
        <w:t>O</w:t>
      </w:r>
      <w:r w:rsidRPr="00405780">
        <w:rPr>
          <w:rFonts w:eastAsia="宋体"/>
          <w:b/>
          <w:lang w:eastAsia="zh-CN"/>
        </w:rPr>
        <w:t xml:space="preserve">bservation </w:t>
      </w:r>
      <w:proofErr w:type="gramStart"/>
      <w:r w:rsidRPr="00405780">
        <w:rPr>
          <w:rFonts w:eastAsia="宋体"/>
          <w:b/>
          <w:lang w:eastAsia="zh-CN"/>
        </w:rPr>
        <w:t>6  For</w:t>
      </w:r>
      <w:proofErr w:type="gramEnd"/>
      <w:r w:rsidRPr="00405780">
        <w:rPr>
          <w:rFonts w:eastAsia="宋体"/>
          <w:b/>
          <w:lang w:eastAsia="zh-CN"/>
        </w:rPr>
        <w:t xml:space="preserve"> FR2, L3 measurement</w:t>
      </w:r>
      <w:r w:rsidR="00F66FF0">
        <w:rPr>
          <w:rFonts w:eastAsia="宋体"/>
          <w:b/>
          <w:lang w:eastAsia="zh-CN"/>
        </w:rPr>
        <w:t>s</w:t>
      </w:r>
      <w:r w:rsidRPr="00405780">
        <w:rPr>
          <w:rFonts w:eastAsia="宋体"/>
          <w:b/>
          <w:lang w:eastAsia="zh-CN"/>
        </w:rPr>
        <w:t xml:space="preserve"> cannot be re-used no matter whether non-serving cell </w:t>
      </w:r>
      <w:r w:rsidR="00B53833">
        <w:rPr>
          <w:rFonts w:eastAsia="宋体"/>
          <w:b/>
          <w:lang w:eastAsia="zh-CN"/>
        </w:rPr>
        <w:t xml:space="preserve">L1 </w:t>
      </w:r>
      <w:r w:rsidRPr="00405780">
        <w:rPr>
          <w:rFonts w:eastAsia="宋体"/>
          <w:b/>
          <w:lang w:eastAsia="zh-CN"/>
        </w:rPr>
        <w:t>measurements are conducted within SMTC or not.</w:t>
      </w:r>
    </w:p>
    <w:p w14:paraId="2420CD44" w14:textId="64D6597F" w:rsidR="008049B8" w:rsidRDefault="00D66001" w:rsidP="00A5319C">
      <w:pPr>
        <w:overflowPunct/>
        <w:autoSpaceDE/>
        <w:autoSpaceDN/>
        <w:adjustRightInd/>
        <w:jc w:val="both"/>
        <w:textAlignment w:val="auto"/>
        <w:rPr>
          <w:rFonts w:eastAsia="宋体"/>
          <w:lang w:eastAsia="zh-CN"/>
        </w:rPr>
      </w:pPr>
      <w:r>
        <w:rPr>
          <w:rFonts w:eastAsia="宋体"/>
          <w:lang w:eastAsia="zh-CN"/>
        </w:rPr>
        <w:t xml:space="preserve">In R15/R16, measurement restriction and scheduling restriction are defined for the </w:t>
      </w:r>
      <w:r w:rsidR="00DB16F3">
        <w:rPr>
          <w:rFonts w:eastAsia="宋体"/>
          <w:lang w:eastAsia="zh-CN"/>
        </w:rPr>
        <w:t xml:space="preserve">L1 serving cell measurement. However, for non-serving cell, the QCL assumption for serving cell may not apply when performing the measurements. Moreover, similar to that for layer 3 measurements, cell identification may need to be performed before such L1 measurement is conducted. It is unclear from RAN1 conclusion that whether the cell identification results in L3 measurements can be re-used. </w:t>
      </w:r>
    </w:p>
    <w:p w14:paraId="0E345912" w14:textId="088A5AAA" w:rsidR="00843419" w:rsidRPr="00CE4FF7" w:rsidRDefault="00843419" w:rsidP="00A5319C">
      <w:pPr>
        <w:overflowPunct/>
        <w:autoSpaceDE/>
        <w:autoSpaceDN/>
        <w:adjustRightInd/>
        <w:jc w:val="both"/>
        <w:textAlignment w:val="auto"/>
        <w:rPr>
          <w:rFonts w:eastAsia="宋体"/>
          <w:b/>
          <w:lang w:eastAsia="zh-CN"/>
        </w:rPr>
      </w:pPr>
      <w:r w:rsidRPr="00CE4FF7">
        <w:rPr>
          <w:rFonts w:eastAsia="宋体" w:hint="eastAsia"/>
          <w:b/>
          <w:lang w:eastAsia="zh-CN"/>
        </w:rPr>
        <w:t>O</w:t>
      </w:r>
      <w:r w:rsidRPr="00CE4FF7">
        <w:rPr>
          <w:rFonts w:eastAsia="宋体"/>
          <w:b/>
          <w:lang w:eastAsia="zh-CN"/>
        </w:rPr>
        <w:t xml:space="preserve">bservation </w:t>
      </w:r>
      <w:proofErr w:type="gramStart"/>
      <w:r w:rsidRPr="00CE4FF7">
        <w:rPr>
          <w:rFonts w:eastAsia="宋体"/>
          <w:b/>
          <w:lang w:eastAsia="zh-CN"/>
        </w:rPr>
        <w:t>7  For</w:t>
      </w:r>
      <w:proofErr w:type="gramEnd"/>
      <w:r w:rsidRPr="00CE4FF7">
        <w:rPr>
          <w:rFonts w:eastAsia="宋体"/>
          <w:b/>
          <w:lang w:eastAsia="zh-CN"/>
        </w:rPr>
        <w:t xml:space="preserve"> FR2, there are differences between UE behaviours for serving cell L1 measurement and that for non-serving cell L1 measurements, including the QCL assumption, needed cell identification, </w:t>
      </w:r>
      <w:r w:rsidR="00E218B3">
        <w:rPr>
          <w:rFonts w:eastAsia="宋体"/>
          <w:b/>
          <w:lang w:eastAsia="zh-CN"/>
        </w:rPr>
        <w:t xml:space="preserve">scheduling restrictions </w:t>
      </w:r>
      <w:r w:rsidRPr="00CE4FF7">
        <w:rPr>
          <w:rFonts w:eastAsia="宋体"/>
          <w:b/>
          <w:lang w:eastAsia="zh-CN"/>
        </w:rPr>
        <w:t>etc.</w:t>
      </w:r>
    </w:p>
    <w:p w14:paraId="4F2A3087" w14:textId="5C00A404" w:rsidR="00CE4FF7" w:rsidRDefault="00FD22DD" w:rsidP="00A5319C">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analysis and observations, we have the following proposals:</w:t>
      </w:r>
    </w:p>
    <w:p w14:paraId="2D28E65A" w14:textId="1519D926" w:rsidR="008274D6" w:rsidRPr="008274D6" w:rsidRDefault="00FD22DD" w:rsidP="00A5319C">
      <w:pPr>
        <w:overflowPunct/>
        <w:autoSpaceDE/>
        <w:autoSpaceDN/>
        <w:adjustRightInd/>
        <w:jc w:val="both"/>
        <w:textAlignment w:val="auto"/>
        <w:rPr>
          <w:rFonts w:eastAsia="宋体"/>
          <w:b/>
          <w:lang w:eastAsia="zh-CN"/>
        </w:rPr>
      </w:pPr>
      <w:r w:rsidRPr="008274D6">
        <w:rPr>
          <w:rFonts w:eastAsia="宋体" w:hint="eastAsia"/>
          <w:b/>
          <w:lang w:eastAsia="zh-CN"/>
        </w:rPr>
        <w:t>P</w:t>
      </w:r>
      <w:r w:rsidRPr="008274D6">
        <w:rPr>
          <w:rFonts w:eastAsia="宋体"/>
          <w:b/>
          <w:lang w:eastAsia="zh-CN"/>
        </w:rPr>
        <w:t xml:space="preserve">roposal </w:t>
      </w:r>
      <w:proofErr w:type="gramStart"/>
      <w:r w:rsidR="008274D6" w:rsidRPr="008274D6">
        <w:rPr>
          <w:rFonts w:eastAsia="宋体"/>
          <w:b/>
          <w:lang w:eastAsia="zh-CN"/>
        </w:rPr>
        <w:t>4</w:t>
      </w:r>
      <w:r w:rsidRPr="008274D6">
        <w:rPr>
          <w:rFonts w:eastAsia="宋体"/>
          <w:b/>
          <w:lang w:eastAsia="zh-CN"/>
        </w:rPr>
        <w:t xml:space="preserve"> </w:t>
      </w:r>
      <w:r w:rsidR="008274D6" w:rsidRPr="008274D6">
        <w:rPr>
          <w:rFonts w:eastAsia="宋体"/>
          <w:b/>
          <w:lang w:eastAsia="zh-CN"/>
        </w:rPr>
        <w:t xml:space="preserve"> For</w:t>
      </w:r>
      <w:proofErr w:type="gramEnd"/>
      <w:r w:rsidR="008274D6" w:rsidRPr="008274D6">
        <w:rPr>
          <w:rFonts w:eastAsia="宋体"/>
          <w:b/>
          <w:lang w:eastAsia="zh-CN"/>
        </w:rPr>
        <w:t xml:space="preserve"> the discussion on UE behaviour assumptions for non-serving cell L1 measurements, FR1 and FR2 are discussed separately.</w:t>
      </w:r>
    </w:p>
    <w:p w14:paraId="1834A3B7" w14:textId="1216045E" w:rsidR="00FD22DD" w:rsidRDefault="00E01445" w:rsidP="00A5319C">
      <w:pPr>
        <w:overflowPunct/>
        <w:autoSpaceDE/>
        <w:autoSpaceDN/>
        <w:adjustRightInd/>
        <w:jc w:val="both"/>
        <w:textAlignment w:val="auto"/>
        <w:rPr>
          <w:rFonts w:eastAsia="宋体"/>
          <w:b/>
          <w:lang w:eastAsia="zh-CN"/>
        </w:rPr>
      </w:pPr>
      <w:r w:rsidRPr="00E01445">
        <w:rPr>
          <w:rFonts w:eastAsia="宋体"/>
          <w:b/>
          <w:lang w:eastAsia="zh-CN"/>
        </w:rPr>
        <w:t xml:space="preserve">Proposal </w:t>
      </w:r>
      <w:proofErr w:type="gramStart"/>
      <w:r w:rsidRPr="00E01445">
        <w:rPr>
          <w:rFonts w:eastAsia="宋体"/>
          <w:b/>
          <w:lang w:eastAsia="zh-CN"/>
        </w:rPr>
        <w:t>5  For</w:t>
      </w:r>
      <w:proofErr w:type="gramEnd"/>
      <w:r w:rsidRPr="00E01445">
        <w:rPr>
          <w:rFonts w:eastAsia="宋体"/>
          <w:b/>
          <w:lang w:eastAsia="zh-CN"/>
        </w:rPr>
        <w:t xml:space="preserve"> FR1, RAN4 </w:t>
      </w:r>
      <w:r w:rsidR="00291D6B">
        <w:rPr>
          <w:rFonts w:eastAsia="宋体"/>
          <w:b/>
          <w:lang w:eastAsia="zh-CN"/>
        </w:rPr>
        <w:t xml:space="preserve">to </w:t>
      </w:r>
      <w:r w:rsidRPr="00E01445">
        <w:rPr>
          <w:rFonts w:eastAsia="宋体"/>
          <w:b/>
          <w:lang w:eastAsia="zh-CN"/>
        </w:rPr>
        <w:t>further discuss the following issues regarding UE behaviour assumptions for non-serving cell L1 measurements</w:t>
      </w:r>
      <w:r w:rsidR="00195946">
        <w:rPr>
          <w:rFonts w:eastAsia="宋体"/>
          <w:b/>
          <w:lang w:eastAsia="zh-CN"/>
        </w:rPr>
        <w:t>, if it is performed outside SMTC</w:t>
      </w:r>
      <w:r>
        <w:rPr>
          <w:rFonts w:eastAsia="宋体"/>
          <w:b/>
          <w:lang w:eastAsia="zh-CN"/>
        </w:rPr>
        <w:t>:</w:t>
      </w:r>
    </w:p>
    <w:p w14:paraId="526B44F3" w14:textId="00A9AB80" w:rsidR="00E01445" w:rsidRDefault="00CA68B6" w:rsidP="00E01445">
      <w:pPr>
        <w:pStyle w:val="ab"/>
        <w:numPr>
          <w:ilvl w:val="0"/>
          <w:numId w:val="45"/>
        </w:numPr>
        <w:overflowPunct/>
        <w:autoSpaceDE/>
        <w:autoSpaceDN/>
        <w:adjustRightInd/>
        <w:jc w:val="both"/>
        <w:textAlignment w:val="auto"/>
        <w:rPr>
          <w:b/>
          <w:lang w:eastAsia="zh-CN"/>
        </w:rPr>
      </w:pPr>
      <w:r>
        <w:rPr>
          <w:b/>
          <w:lang w:eastAsia="zh-CN"/>
        </w:rPr>
        <w:t xml:space="preserve">How </w:t>
      </w:r>
      <w:r>
        <w:rPr>
          <w:rFonts w:hint="eastAsia"/>
          <w:b/>
          <w:lang w:eastAsia="zh-CN"/>
        </w:rPr>
        <w:t>many</w:t>
      </w:r>
      <w:r w:rsidR="00E01445">
        <w:rPr>
          <w:b/>
          <w:lang w:eastAsia="zh-CN"/>
        </w:rPr>
        <w:t xml:space="preserve"> symbols </w:t>
      </w:r>
      <w:r>
        <w:rPr>
          <w:b/>
          <w:lang w:eastAsia="zh-CN"/>
        </w:rPr>
        <w:t xml:space="preserve">are </w:t>
      </w:r>
      <w:r w:rsidR="00E01445">
        <w:rPr>
          <w:b/>
          <w:lang w:eastAsia="zh-CN"/>
        </w:rPr>
        <w:t xml:space="preserve">needed for scheduling restrictions, considering different UE capability on </w:t>
      </w:r>
      <w:bookmarkStart w:id="5" w:name="_Hlk79073270"/>
      <w:proofErr w:type="spellStart"/>
      <w:r w:rsidR="00E01445" w:rsidRPr="005573B2">
        <w:rPr>
          <w:b/>
          <w:lang w:eastAsia="ko-KR"/>
        </w:rPr>
        <w:t>simultaneousRxDataSSB-DiffNumerology</w:t>
      </w:r>
      <w:bookmarkEnd w:id="5"/>
      <w:proofErr w:type="spellEnd"/>
      <w:r w:rsidR="00370986">
        <w:rPr>
          <w:b/>
          <w:lang w:eastAsia="ko-KR"/>
        </w:rPr>
        <w:t>.</w:t>
      </w:r>
    </w:p>
    <w:p w14:paraId="5E49A5A9" w14:textId="223CFF32" w:rsidR="00CA68B6" w:rsidRPr="00CA68B6" w:rsidRDefault="00CA68B6" w:rsidP="00E01445">
      <w:pPr>
        <w:pStyle w:val="ab"/>
        <w:numPr>
          <w:ilvl w:val="0"/>
          <w:numId w:val="45"/>
        </w:numPr>
        <w:overflowPunct/>
        <w:autoSpaceDE/>
        <w:autoSpaceDN/>
        <w:adjustRightInd/>
        <w:jc w:val="both"/>
        <w:textAlignment w:val="auto"/>
        <w:rPr>
          <w:b/>
          <w:lang w:eastAsia="zh-CN"/>
        </w:rPr>
      </w:pPr>
      <w:r>
        <w:rPr>
          <w:rFonts w:eastAsiaTheme="minorEastAsia"/>
          <w:b/>
          <w:lang w:eastAsia="zh-CN"/>
        </w:rPr>
        <w:t>W</w:t>
      </w:r>
      <w:r w:rsidRPr="005573B2">
        <w:rPr>
          <w:rFonts w:eastAsiaTheme="minorEastAsia"/>
          <w:b/>
          <w:lang w:eastAsia="zh-CN"/>
        </w:rPr>
        <w:t xml:space="preserve">hether non-serving cell L1 measurements performed outside SMTC can be performed simultaneously with serving cell L1 measurements, while the serving cell L1 measurement accuracy </w:t>
      </w:r>
      <w:r w:rsidR="00291D6B">
        <w:rPr>
          <w:rFonts w:eastAsiaTheme="minorEastAsia"/>
          <w:b/>
          <w:lang w:eastAsia="zh-CN"/>
        </w:rPr>
        <w:t>is</w:t>
      </w:r>
      <w:r w:rsidRPr="005573B2">
        <w:rPr>
          <w:rFonts w:eastAsiaTheme="minorEastAsia"/>
          <w:b/>
          <w:lang w:eastAsia="zh-CN"/>
        </w:rPr>
        <w:t xml:space="preserve"> not impacted.</w:t>
      </w:r>
    </w:p>
    <w:p w14:paraId="1844FEE2" w14:textId="5DDDC6FF" w:rsidR="00CA68B6" w:rsidRPr="00E01445" w:rsidRDefault="00CA68B6" w:rsidP="00E01445">
      <w:pPr>
        <w:pStyle w:val="ab"/>
        <w:numPr>
          <w:ilvl w:val="0"/>
          <w:numId w:val="45"/>
        </w:numPr>
        <w:overflowPunct/>
        <w:autoSpaceDE/>
        <w:autoSpaceDN/>
        <w:adjustRightInd/>
        <w:jc w:val="both"/>
        <w:textAlignment w:val="auto"/>
        <w:rPr>
          <w:b/>
          <w:lang w:eastAsia="zh-CN"/>
        </w:rPr>
      </w:pPr>
      <w:r>
        <w:rPr>
          <w:rFonts w:hint="eastAsia"/>
          <w:b/>
          <w:lang w:eastAsia="zh-CN"/>
        </w:rPr>
        <w:t>H</w:t>
      </w:r>
      <w:r>
        <w:rPr>
          <w:b/>
          <w:lang w:eastAsia="zh-CN"/>
        </w:rPr>
        <w:t xml:space="preserve">ow to ensure </w:t>
      </w:r>
      <w:r w:rsidR="00DA2DFD">
        <w:rPr>
          <w:b/>
          <w:lang w:eastAsia="zh-CN"/>
        </w:rPr>
        <w:t xml:space="preserve">the </w:t>
      </w:r>
      <w:r>
        <w:rPr>
          <w:b/>
          <w:lang w:eastAsia="zh-CN"/>
        </w:rPr>
        <w:t xml:space="preserve">performance of </w:t>
      </w:r>
      <w:r w:rsidR="00236BFC">
        <w:rPr>
          <w:b/>
          <w:lang w:eastAsia="zh-CN"/>
        </w:rPr>
        <w:t xml:space="preserve">non-serving cell </w:t>
      </w:r>
      <w:r w:rsidR="00DA2DFD">
        <w:rPr>
          <w:b/>
          <w:lang w:eastAsia="zh-CN"/>
        </w:rPr>
        <w:t xml:space="preserve">L1 </w:t>
      </w:r>
      <w:r w:rsidR="003062EF">
        <w:rPr>
          <w:b/>
          <w:lang w:eastAsia="zh-CN"/>
        </w:rPr>
        <w:t>measurements, considering both cell identification and measurements.</w:t>
      </w:r>
    </w:p>
    <w:p w14:paraId="6A120F44" w14:textId="182D07F2" w:rsidR="00FD22DD" w:rsidRPr="007765D3" w:rsidRDefault="007765D3" w:rsidP="00A5319C">
      <w:pPr>
        <w:overflowPunct/>
        <w:autoSpaceDE/>
        <w:autoSpaceDN/>
        <w:adjustRightInd/>
        <w:jc w:val="both"/>
        <w:textAlignment w:val="auto"/>
        <w:rPr>
          <w:rFonts w:eastAsia="宋体"/>
          <w:b/>
          <w:lang w:eastAsia="zh-CN"/>
        </w:rPr>
      </w:pPr>
      <w:r w:rsidRPr="007765D3">
        <w:rPr>
          <w:rFonts w:eastAsia="宋体"/>
          <w:b/>
          <w:lang w:eastAsia="zh-CN"/>
        </w:rPr>
        <w:lastRenderedPageBreak/>
        <w:t xml:space="preserve">Proposal </w:t>
      </w:r>
      <w:proofErr w:type="gramStart"/>
      <w:r w:rsidRPr="007765D3">
        <w:rPr>
          <w:rFonts w:eastAsia="宋体"/>
          <w:b/>
          <w:lang w:eastAsia="zh-CN"/>
        </w:rPr>
        <w:t>6  For</w:t>
      </w:r>
      <w:proofErr w:type="gramEnd"/>
      <w:r w:rsidRPr="007765D3">
        <w:rPr>
          <w:rFonts w:eastAsia="宋体"/>
          <w:b/>
          <w:lang w:eastAsia="zh-CN"/>
        </w:rPr>
        <w:t xml:space="preserve"> FR2, RAN4 need</w:t>
      </w:r>
      <w:r w:rsidR="00291D6B">
        <w:rPr>
          <w:rFonts w:eastAsia="宋体"/>
          <w:b/>
          <w:lang w:eastAsia="zh-CN"/>
        </w:rPr>
        <w:t>s</w:t>
      </w:r>
      <w:r w:rsidRPr="007765D3">
        <w:rPr>
          <w:rFonts w:eastAsia="宋体"/>
          <w:b/>
          <w:lang w:eastAsia="zh-CN"/>
        </w:rPr>
        <w:t xml:space="preserve"> to firstly identify the difference</w:t>
      </w:r>
      <w:r w:rsidR="00724BCF">
        <w:rPr>
          <w:rFonts w:eastAsia="宋体"/>
          <w:b/>
          <w:lang w:eastAsia="zh-CN"/>
        </w:rPr>
        <w:t>s</w:t>
      </w:r>
      <w:r w:rsidRPr="007765D3">
        <w:rPr>
          <w:rFonts w:eastAsia="宋体"/>
          <w:b/>
          <w:lang w:eastAsia="zh-CN"/>
        </w:rPr>
        <w:t xml:space="preserve"> between the UE behaviour assumed for serving cell L1 measurements and that for non-serving cell L1 measurements, which at least inclu</w:t>
      </w:r>
      <w:r w:rsidR="00680EEF">
        <w:rPr>
          <w:rFonts w:eastAsia="宋体"/>
          <w:b/>
          <w:lang w:eastAsia="zh-CN"/>
        </w:rPr>
        <w:t>d</w:t>
      </w:r>
      <w:r w:rsidRPr="007765D3">
        <w:rPr>
          <w:rFonts w:eastAsia="宋体"/>
          <w:b/>
          <w:lang w:eastAsia="zh-CN"/>
        </w:rPr>
        <w:t>e</w:t>
      </w:r>
    </w:p>
    <w:p w14:paraId="2779C12D" w14:textId="2E089EE3" w:rsidR="007765D3" w:rsidRPr="007765D3" w:rsidRDefault="007765D3" w:rsidP="007765D3">
      <w:pPr>
        <w:pStyle w:val="ab"/>
        <w:numPr>
          <w:ilvl w:val="0"/>
          <w:numId w:val="45"/>
        </w:numPr>
        <w:overflowPunct/>
        <w:autoSpaceDE/>
        <w:autoSpaceDN/>
        <w:adjustRightInd/>
        <w:jc w:val="both"/>
        <w:textAlignment w:val="auto"/>
        <w:rPr>
          <w:b/>
          <w:lang w:eastAsia="zh-CN"/>
        </w:rPr>
      </w:pPr>
      <w:r w:rsidRPr="007765D3">
        <w:rPr>
          <w:rFonts w:hint="eastAsia"/>
          <w:b/>
          <w:lang w:eastAsia="zh-CN"/>
        </w:rPr>
        <w:t>Q</w:t>
      </w:r>
      <w:r w:rsidRPr="007765D3">
        <w:rPr>
          <w:b/>
          <w:lang w:eastAsia="zh-CN"/>
        </w:rPr>
        <w:t>CL assumptions</w:t>
      </w:r>
    </w:p>
    <w:p w14:paraId="1BC4316D" w14:textId="1536725F" w:rsidR="007765D3" w:rsidRPr="007765D3" w:rsidRDefault="007765D3" w:rsidP="007765D3">
      <w:pPr>
        <w:pStyle w:val="ab"/>
        <w:numPr>
          <w:ilvl w:val="0"/>
          <w:numId w:val="45"/>
        </w:numPr>
        <w:overflowPunct/>
        <w:autoSpaceDE/>
        <w:autoSpaceDN/>
        <w:adjustRightInd/>
        <w:jc w:val="both"/>
        <w:textAlignment w:val="auto"/>
        <w:rPr>
          <w:b/>
          <w:lang w:eastAsia="zh-CN"/>
        </w:rPr>
      </w:pPr>
      <w:r w:rsidRPr="007765D3">
        <w:rPr>
          <w:rFonts w:hint="eastAsia"/>
          <w:b/>
          <w:lang w:eastAsia="zh-CN"/>
        </w:rPr>
        <w:t>N</w:t>
      </w:r>
      <w:r w:rsidRPr="007765D3">
        <w:rPr>
          <w:b/>
          <w:lang w:eastAsia="zh-CN"/>
        </w:rPr>
        <w:t>eeded cell identification</w:t>
      </w:r>
    </w:p>
    <w:p w14:paraId="0A4A70BF" w14:textId="1916F204" w:rsidR="00A6317F" w:rsidRDefault="00A6317F" w:rsidP="00A5319C">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the reply LS to RAN1,</w:t>
      </w:r>
      <w:r w:rsidR="00EE61BB">
        <w:rPr>
          <w:rFonts w:eastAsia="宋体"/>
          <w:lang w:eastAsia="zh-CN"/>
        </w:rPr>
        <w:t xml:space="preserve"> RAN4 may sen</w:t>
      </w:r>
      <w:r w:rsidR="00291D6B">
        <w:rPr>
          <w:rFonts w:eastAsia="宋体"/>
          <w:lang w:eastAsia="zh-CN"/>
        </w:rPr>
        <w:t>d</w:t>
      </w:r>
      <w:r w:rsidR="00EE61BB">
        <w:rPr>
          <w:rFonts w:eastAsia="宋体"/>
          <w:lang w:eastAsia="zh-CN"/>
        </w:rPr>
        <w:t xml:space="preserve"> the additional information to RAN1 once there are conclusions on the issues raised in proposal 5 and proposal 6. </w:t>
      </w:r>
      <w:r w:rsidR="00D91280">
        <w:rPr>
          <w:rFonts w:eastAsia="宋体"/>
          <w:lang w:eastAsia="zh-CN"/>
        </w:rPr>
        <w:t>Our view in some of the issue</w:t>
      </w:r>
      <w:r w:rsidR="00291D6B">
        <w:rPr>
          <w:rFonts w:eastAsia="宋体"/>
          <w:lang w:eastAsia="zh-CN"/>
        </w:rPr>
        <w:t>s</w:t>
      </w:r>
      <w:r w:rsidR="00D91280">
        <w:rPr>
          <w:rFonts w:eastAsia="宋体"/>
          <w:lang w:eastAsia="zh-CN"/>
        </w:rPr>
        <w:t xml:space="preserve"> can be found in the drafted version attached below.</w:t>
      </w:r>
    </w:p>
    <w:p w14:paraId="4BFBF7EE" w14:textId="22DB6A30" w:rsidR="0060741D" w:rsidRPr="007957E4" w:rsidRDefault="0060741D" w:rsidP="0060741D">
      <w:pPr>
        <w:pStyle w:val="1"/>
        <w:rPr>
          <w:rFonts w:eastAsia="宋体"/>
          <w:lang w:eastAsia="zh-CN"/>
        </w:rPr>
      </w:pPr>
      <w:r w:rsidRPr="00C96D46">
        <w:rPr>
          <w:rFonts w:eastAsia="宋体"/>
          <w:lang w:eastAsia="zh-CN"/>
        </w:rPr>
        <w:t>Discussion</w:t>
      </w:r>
      <w:r>
        <w:rPr>
          <w:rFonts w:eastAsia="宋体"/>
          <w:lang w:eastAsia="zh-CN"/>
        </w:rPr>
        <w:t xml:space="preserve"> on </w:t>
      </w:r>
      <w:r>
        <w:rPr>
          <w:rFonts w:eastAsia="宋体" w:hint="eastAsia"/>
          <w:lang w:eastAsia="zh-CN"/>
        </w:rPr>
        <w:t>the</w:t>
      </w:r>
      <w:r>
        <w:rPr>
          <w:rFonts w:eastAsia="宋体"/>
          <w:lang w:eastAsia="zh-CN"/>
        </w:rPr>
        <w:t xml:space="preserve"> </w:t>
      </w:r>
      <w:r w:rsidR="00562DDA" w:rsidRPr="00B758C4">
        <w:rPr>
          <w:rFonts w:hint="eastAsia"/>
        </w:rPr>
        <w:t xml:space="preserve">Beam indication </w:t>
      </w:r>
      <w:proofErr w:type="spellStart"/>
      <w:r w:rsidR="00562DDA" w:rsidRPr="00B758C4">
        <w:rPr>
          <w:rFonts w:hint="eastAsia"/>
        </w:rPr>
        <w:t>signaling</w:t>
      </w:r>
      <w:proofErr w:type="spellEnd"/>
      <w:r w:rsidR="00562DDA" w:rsidRPr="00B758C4">
        <w:rPr>
          <w:rFonts w:hint="eastAsia"/>
        </w:rPr>
        <w:t xml:space="preserve"> medium</w:t>
      </w:r>
    </w:p>
    <w:p w14:paraId="6F9FA60D" w14:textId="7DD72C33" w:rsidR="0060741D" w:rsidRDefault="0060741D" w:rsidP="0060741D">
      <w:pPr>
        <w:overflowPunct/>
        <w:autoSpaceDE/>
        <w:autoSpaceDN/>
        <w:adjustRightInd/>
        <w:jc w:val="both"/>
        <w:textAlignment w:val="auto"/>
        <w:rPr>
          <w:rFonts w:eastAsia="宋体"/>
          <w:lang w:eastAsia="zh-CN"/>
        </w:rPr>
      </w:pPr>
      <w:r>
        <w:rPr>
          <w:rFonts w:eastAsia="宋体"/>
          <w:lang w:eastAsia="zh-CN"/>
        </w:rPr>
        <w:t xml:space="preserve">In recent meetings, RAN1 has already </w:t>
      </w:r>
      <w:r w:rsidR="00AA1825">
        <w:rPr>
          <w:rFonts w:eastAsia="宋体"/>
          <w:lang w:eastAsia="zh-CN"/>
        </w:rPr>
        <w:t>achieved the following working assumptions</w:t>
      </w:r>
      <w:r>
        <w:rPr>
          <w:rFonts w:eastAsia="宋体"/>
          <w:lang w:eastAsia="zh-CN"/>
        </w:rPr>
        <w:t>:</w:t>
      </w:r>
    </w:p>
    <w:p w14:paraId="5F2EF2F3" w14:textId="77777777" w:rsidR="00AA1825" w:rsidRPr="0031049C" w:rsidRDefault="00AA1825" w:rsidP="00AA1825">
      <w:pPr>
        <w:overflowPunct/>
        <w:autoSpaceDE/>
        <w:autoSpaceDN/>
        <w:adjustRightInd/>
        <w:snapToGrid w:val="0"/>
        <w:spacing w:after="0"/>
        <w:jc w:val="both"/>
        <w:textAlignment w:val="auto"/>
        <w:rPr>
          <w:rFonts w:eastAsia="Malgun Gothic"/>
          <w:szCs w:val="24"/>
        </w:rPr>
      </w:pPr>
      <w:r w:rsidRPr="0031049C">
        <w:rPr>
          <w:rFonts w:eastAsia="Malgun Gothic"/>
          <w:szCs w:val="24"/>
        </w:rPr>
        <w:t xml:space="preserve">On Rel.17 beam indication enhancements </w:t>
      </w:r>
      <w:r w:rsidRPr="0031049C">
        <w:rPr>
          <w:rFonts w:eastAsia="Malgun Gothic"/>
          <w:color w:val="000000"/>
          <w:szCs w:val="24"/>
        </w:rPr>
        <w:t>for L1/L2-centric inter-cell mobility</w:t>
      </w:r>
      <w:r w:rsidRPr="0031049C">
        <w:rPr>
          <w:rFonts w:eastAsia="Malgun Gothic"/>
          <w:szCs w:val="24"/>
        </w:rPr>
        <w:t>, support the following:</w:t>
      </w:r>
    </w:p>
    <w:p w14:paraId="272B30BE" w14:textId="77777777" w:rsidR="00AA1825" w:rsidRPr="0031049C" w:rsidRDefault="00AA1825" w:rsidP="00AA1825">
      <w:pPr>
        <w:numPr>
          <w:ilvl w:val="0"/>
          <w:numId w:val="47"/>
        </w:numPr>
        <w:overflowPunct/>
        <w:autoSpaceDE/>
        <w:autoSpaceDN/>
        <w:adjustRightInd/>
        <w:snapToGrid w:val="0"/>
        <w:spacing w:after="0"/>
        <w:jc w:val="both"/>
        <w:textAlignment w:val="auto"/>
        <w:rPr>
          <w:rFonts w:eastAsia="宋体"/>
          <w:szCs w:val="24"/>
        </w:rPr>
      </w:pPr>
      <w:r w:rsidRPr="0031049C">
        <w:rPr>
          <w:rFonts w:eastAsia="宋体"/>
          <w:szCs w:val="24"/>
        </w:rPr>
        <w:t xml:space="preserve">Rel-17 MAC-CE-based and/or DCI-based beam indication (at least using DCI formats 1_1/1_2 with and without DL assignment including the associated MAC-CE-based TCI state activation) </w:t>
      </w:r>
    </w:p>
    <w:p w14:paraId="04E0791C" w14:textId="77777777" w:rsidR="00AA1825" w:rsidRDefault="00AA1825" w:rsidP="0060741D">
      <w:pPr>
        <w:overflowPunct/>
        <w:autoSpaceDE/>
        <w:autoSpaceDN/>
        <w:adjustRightInd/>
        <w:jc w:val="both"/>
        <w:textAlignment w:val="auto"/>
        <w:rPr>
          <w:rFonts w:eastAsia="宋体"/>
          <w:lang w:eastAsia="zh-CN"/>
        </w:rPr>
      </w:pPr>
    </w:p>
    <w:p w14:paraId="015FD47C" w14:textId="0D1185E0" w:rsidR="0060741D" w:rsidRDefault="0060741D" w:rsidP="0060741D">
      <w:pPr>
        <w:overflowPunct/>
        <w:autoSpaceDE/>
        <w:autoSpaceDN/>
        <w:adjustRightInd/>
        <w:jc w:val="both"/>
        <w:textAlignment w:val="auto"/>
        <w:rPr>
          <w:rFonts w:eastAsia="宋体"/>
          <w:lang w:eastAsia="zh-CN"/>
        </w:rPr>
      </w:pPr>
      <w:r>
        <w:rPr>
          <w:rFonts w:eastAsia="宋体"/>
          <w:lang w:eastAsia="zh-CN"/>
        </w:rPr>
        <w:t xml:space="preserve">In this case, </w:t>
      </w:r>
      <w:r w:rsidR="00AA1825">
        <w:rPr>
          <w:rFonts w:eastAsia="宋体"/>
          <w:lang w:eastAsia="zh-CN"/>
        </w:rPr>
        <w:t>the enhancement in R17 DCI-based beam indication is needed</w:t>
      </w:r>
      <w:r>
        <w:rPr>
          <w:rFonts w:eastAsia="宋体"/>
          <w:lang w:eastAsia="zh-CN"/>
        </w:rPr>
        <w:t>.</w:t>
      </w:r>
      <w:r w:rsidR="00FD4134">
        <w:rPr>
          <w:rFonts w:eastAsia="宋体"/>
          <w:lang w:eastAsia="zh-CN"/>
        </w:rPr>
        <w:t xml:space="preserve"> </w:t>
      </w:r>
      <w:r w:rsidR="00125FFD">
        <w:rPr>
          <w:rFonts w:eastAsia="宋体"/>
          <w:lang w:eastAsia="zh-CN"/>
        </w:rPr>
        <w:t>However, more details are still being discussed in RAN1, therefore, RAN4 may start discussion after RAN1 work is stable</w:t>
      </w:r>
    </w:p>
    <w:p w14:paraId="546748DA" w14:textId="467F586F" w:rsidR="0060741D" w:rsidRDefault="0060741D" w:rsidP="0060741D">
      <w:pPr>
        <w:overflowPunct/>
        <w:autoSpaceDE/>
        <w:autoSpaceDN/>
        <w:adjustRightInd/>
        <w:jc w:val="both"/>
        <w:textAlignment w:val="auto"/>
        <w:rPr>
          <w:rFonts w:eastAsia="宋体"/>
          <w:b/>
          <w:lang w:eastAsia="zh-CN"/>
        </w:rPr>
      </w:pPr>
      <w:r w:rsidRPr="00933219">
        <w:rPr>
          <w:rFonts w:eastAsia="宋体"/>
          <w:b/>
          <w:lang w:eastAsia="zh-CN"/>
        </w:rPr>
        <w:t xml:space="preserve">Proposal </w:t>
      </w:r>
      <w:proofErr w:type="gramStart"/>
      <w:r w:rsidR="00125FFD">
        <w:rPr>
          <w:rFonts w:eastAsia="宋体"/>
          <w:b/>
          <w:lang w:eastAsia="zh-CN"/>
        </w:rPr>
        <w:t>7</w:t>
      </w:r>
      <w:r w:rsidRPr="00933219">
        <w:rPr>
          <w:rFonts w:eastAsia="宋体"/>
          <w:b/>
          <w:lang w:eastAsia="zh-CN"/>
        </w:rPr>
        <w:t xml:space="preserve">  </w:t>
      </w:r>
      <w:r>
        <w:rPr>
          <w:rFonts w:eastAsia="宋体"/>
          <w:b/>
          <w:lang w:eastAsia="zh-CN"/>
        </w:rPr>
        <w:t>Regarding</w:t>
      </w:r>
      <w:proofErr w:type="gramEnd"/>
      <w:r>
        <w:rPr>
          <w:rFonts w:eastAsia="宋体"/>
          <w:b/>
          <w:lang w:eastAsia="zh-CN"/>
        </w:rPr>
        <w:t xml:space="preserve"> new </w:t>
      </w:r>
      <w:r w:rsidR="00125FFD">
        <w:rPr>
          <w:rFonts w:eastAsia="宋体"/>
          <w:b/>
          <w:lang w:eastAsia="zh-CN"/>
        </w:rPr>
        <w:t>mechanism for DCI-based beam indication</w:t>
      </w:r>
      <w:r>
        <w:rPr>
          <w:rFonts w:eastAsia="宋体"/>
          <w:b/>
          <w:lang w:eastAsia="zh-CN"/>
        </w:rPr>
        <w:t>, RAN4 may come back to discuss the corresponding RRM requirements after RAN1 work is stable</w:t>
      </w:r>
      <w:r>
        <w:rPr>
          <w:rFonts w:eastAsia="宋体" w:hint="eastAsia"/>
          <w:b/>
          <w:lang w:eastAsia="zh-CN"/>
        </w:rPr>
        <w:t>.</w:t>
      </w:r>
    </w:p>
    <w:p w14:paraId="3467AAFE" w14:textId="77777777" w:rsidR="00A6317F" w:rsidRPr="0060741D" w:rsidRDefault="00A6317F" w:rsidP="00A5319C">
      <w:pPr>
        <w:overflowPunct/>
        <w:autoSpaceDE/>
        <w:autoSpaceDN/>
        <w:adjustRightInd/>
        <w:jc w:val="both"/>
        <w:textAlignment w:val="auto"/>
        <w:rPr>
          <w:rFonts w:eastAsia="宋体"/>
          <w:lang w:eastAsia="zh-CN"/>
        </w:rPr>
      </w:pP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06CD25F4" w:rsidR="006D39C4" w:rsidRDefault="006D39C4" w:rsidP="006D39C4">
      <w:pPr>
        <w:jc w:val="both"/>
        <w:rPr>
          <w:rFonts w:eastAsia="宋体"/>
          <w:lang w:eastAsia="zh-CN"/>
        </w:rPr>
      </w:pPr>
      <w:r>
        <w:rPr>
          <w:rFonts w:eastAsia="宋体"/>
          <w:lang w:eastAsia="zh-CN"/>
        </w:rPr>
        <w:t>Based on above analysis, we have following</w:t>
      </w:r>
      <w:r w:rsidR="00461E85">
        <w:rPr>
          <w:rFonts w:eastAsia="宋体"/>
          <w:lang w:eastAsia="zh-CN"/>
        </w:rPr>
        <w:t xml:space="preserve"> observations and</w:t>
      </w:r>
      <w:r>
        <w:rPr>
          <w:rFonts w:eastAsia="宋体"/>
          <w:lang w:eastAsia="zh-CN"/>
        </w:rPr>
        <w:t xml:space="preserve"> proposals</w:t>
      </w:r>
      <w:r w:rsidR="0061474C">
        <w:rPr>
          <w:rFonts w:eastAsia="宋体"/>
          <w:lang w:eastAsia="zh-CN"/>
        </w:rPr>
        <w:t>.</w:t>
      </w:r>
    </w:p>
    <w:p w14:paraId="31A43BF9" w14:textId="77777777" w:rsidR="00CF313A" w:rsidRPr="00DA680F" w:rsidRDefault="00CF313A" w:rsidP="00CF313A">
      <w:pPr>
        <w:overflowPunct/>
        <w:autoSpaceDE/>
        <w:autoSpaceDN/>
        <w:adjustRightInd/>
        <w:jc w:val="both"/>
        <w:textAlignment w:val="auto"/>
        <w:rPr>
          <w:rFonts w:eastAsia="宋体"/>
          <w:b/>
          <w:lang w:eastAsia="zh-CN"/>
        </w:rPr>
      </w:pPr>
      <w:r w:rsidRPr="00DA680F">
        <w:rPr>
          <w:rFonts w:eastAsia="宋体" w:hint="eastAsia"/>
          <w:b/>
          <w:lang w:eastAsia="zh-CN"/>
        </w:rPr>
        <w:t>O</w:t>
      </w:r>
      <w:r w:rsidRPr="00DA680F">
        <w:rPr>
          <w:rFonts w:eastAsia="宋体"/>
          <w:b/>
          <w:lang w:eastAsia="zh-CN"/>
        </w:rPr>
        <w:t xml:space="preserve">bservation </w:t>
      </w:r>
      <w:proofErr w:type="gramStart"/>
      <w:r w:rsidRPr="00DA680F">
        <w:rPr>
          <w:rFonts w:eastAsia="宋体"/>
          <w:b/>
          <w:lang w:eastAsia="zh-CN"/>
        </w:rPr>
        <w:t xml:space="preserve">1  </w:t>
      </w:r>
      <w:r w:rsidRPr="00DA680F">
        <w:rPr>
          <w:rFonts w:eastAsiaTheme="minorEastAsia"/>
          <w:b/>
          <w:lang w:eastAsia="zh-CN"/>
        </w:rPr>
        <w:t>For</w:t>
      </w:r>
      <w:proofErr w:type="gramEnd"/>
      <w:r w:rsidRPr="00DA680F">
        <w:rPr>
          <w:rFonts w:eastAsiaTheme="minorEastAsia"/>
          <w:b/>
          <w:lang w:eastAsia="zh-CN"/>
        </w:rPr>
        <w:t xml:space="preserve"> FR1, if SSB-based non-serving cell L1 measurements are performed </w:t>
      </w:r>
      <w:r>
        <w:rPr>
          <w:rFonts w:eastAsiaTheme="minorEastAsia"/>
          <w:b/>
          <w:lang w:eastAsia="zh-CN"/>
        </w:rPr>
        <w:t>within</w:t>
      </w:r>
      <w:r w:rsidRPr="00DA680F">
        <w:rPr>
          <w:rFonts w:eastAsiaTheme="minorEastAsia"/>
          <w:b/>
          <w:lang w:eastAsia="zh-CN"/>
        </w:rPr>
        <w:t xml:space="preserve"> SMTC, </w:t>
      </w:r>
      <w:r w:rsidRPr="00DA680F">
        <w:rPr>
          <w:rFonts w:eastAsia="宋体"/>
          <w:b/>
          <w:lang w:eastAsia="zh-CN"/>
        </w:rPr>
        <w:t xml:space="preserve">scheduling/ measurement restrictions </w:t>
      </w:r>
      <w:r w:rsidRPr="00DA680F">
        <w:rPr>
          <w:rFonts w:eastAsia="宋体" w:hint="eastAsia"/>
          <w:b/>
          <w:lang w:eastAsia="zh-CN"/>
        </w:rPr>
        <w:t>def</w:t>
      </w:r>
      <w:r w:rsidRPr="00DA680F">
        <w:rPr>
          <w:rFonts w:eastAsia="宋体"/>
          <w:b/>
          <w:lang w:eastAsia="zh-CN"/>
        </w:rPr>
        <w:t>ined for L3 measurements can be reduced.</w:t>
      </w:r>
    </w:p>
    <w:p w14:paraId="7F4D1AE0" w14:textId="77777777" w:rsidR="00CF313A" w:rsidRPr="00B94025" w:rsidRDefault="00CF313A" w:rsidP="00CF313A">
      <w:pPr>
        <w:overflowPunct/>
        <w:autoSpaceDE/>
        <w:autoSpaceDN/>
        <w:adjustRightInd/>
        <w:jc w:val="both"/>
        <w:textAlignment w:val="auto"/>
        <w:rPr>
          <w:rFonts w:eastAsiaTheme="minorEastAsia"/>
          <w:b/>
          <w:lang w:eastAsia="zh-CN"/>
        </w:rPr>
      </w:pPr>
      <w:r w:rsidRPr="00B94025">
        <w:rPr>
          <w:rFonts w:eastAsiaTheme="minorEastAsia"/>
          <w:b/>
          <w:lang w:eastAsia="zh-CN"/>
        </w:rPr>
        <w:t xml:space="preserve">Observation </w:t>
      </w:r>
      <w:proofErr w:type="gramStart"/>
      <w:r w:rsidRPr="00B94025">
        <w:rPr>
          <w:rFonts w:eastAsiaTheme="minorEastAsia"/>
          <w:b/>
          <w:lang w:eastAsia="zh-CN"/>
        </w:rPr>
        <w:t>2  For</w:t>
      </w:r>
      <w:proofErr w:type="gramEnd"/>
      <w:r w:rsidRPr="00B94025">
        <w:rPr>
          <w:rFonts w:eastAsiaTheme="minorEastAsia"/>
          <w:b/>
          <w:lang w:eastAsia="zh-CN"/>
        </w:rPr>
        <w:t xml:space="preserve"> FR1, if UE supports </w:t>
      </w:r>
      <w:proofErr w:type="spellStart"/>
      <w:r w:rsidRPr="00B94025">
        <w:rPr>
          <w:b/>
          <w:lang w:eastAsia="ko-KR"/>
        </w:rPr>
        <w:t>simultaneousRxDataSSB-DiffNumerology</w:t>
      </w:r>
      <w:proofErr w:type="spellEnd"/>
      <w:r w:rsidRPr="00B94025">
        <w:rPr>
          <w:rFonts w:eastAsiaTheme="minorEastAsia"/>
          <w:b/>
          <w:lang w:eastAsia="zh-CN"/>
        </w:rPr>
        <w:t xml:space="preserve">, scheduling restrictions for L1 measurement is not needed when SSB-based non-serving cell L1 measurements are performed outside SMTC. </w:t>
      </w:r>
    </w:p>
    <w:p w14:paraId="27891662" w14:textId="77777777" w:rsidR="00CF313A" w:rsidRPr="00E96371" w:rsidRDefault="00CF313A" w:rsidP="00CF313A">
      <w:pPr>
        <w:overflowPunct/>
        <w:autoSpaceDE/>
        <w:autoSpaceDN/>
        <w:adjustRightInd/>
        <w:jc w:val="both"/>
        <w:textAlignment w:val="auto"/>
        <w:rPr>
          <w:rFonts w:eastAsiaTheme="minorEastAsia"/>
          <w:b/>
          <w:lang w:eastAsia="zh-CN"/>
        </w:rPr>
      </w:pPr>
      <w:r w:rsidRPr="00E96371">
        <w:rPr>
          <w:rFonts w:eastAsiaTheme="minorEastAsia" w:hint="eastAsia"/>
          <w:b/>
          <w:lang w:eastAsia="zh-CN"/>
        </w:rPr>
        <w:t>O</w:t>
      </w:r>
      <w:r w:rsidRPr="00E96371">
        <w:rPr>
          <w:rFonts w:eastAsiaTheme="minorEastAsia"/>
          <w:b/>
          <w:lang w:eastAsia="zh-CN"/>
        </w:rPr>
        <w:t xml:space="preserve">bservation </w:t>
      </w:r>
      <w:proofErr w:type="gramStart"/>
      <w:r w:rsidRPr="00E96371">
        <w:rPr>
          <w:rFonts w:eastAsiaTheme="minorEastAsia"/>
          <w:b/>
          <w:lang w:eastAsia="zh-CN"/>
        </w:rPr>
        <w:t>3  For</w:t>
      </w:r>
      <w:proofErr w:type="gramEnd"/>
      <w:r w:rsidRPr="00E96371">
        <w:rPr>
          <w:rFonts w:eastAsiaTheme="minorEastAsia"/>
          <w:b/>
          <w:lang w:eastAsia="zh-CN"/>
        </w:rPr>
        <w:t xml:space="preserve"> FR1, if UE does not support </w:t>
      </w:r>
      <w:proofErr w:type="spellStart"/>
      <w:r w:rsidRPr="00E96371">
        <w:rPr>
          <w:b/>
          <w:lang w:eastAsia="ko-KR"/>
        </w:rPr>
        <w:t>simultaneousRxDataSSB-DiffNumerology</w:t>
      </w:r>
      <w:proofErr w:type="spellEnd"/>
      <w:r w:rsidRPr="00E96371">
        <w:rPr>
          <w:rFonts w:eastAsiaTheme="minorEastAsia"/>
          <w:b/>
          <w:lang w:eastAsia="zh-CN"/>
        </w:rPr>
        <w:t>, RAN4 may need to further discuss how many symbols need to be restricted from scheduling, when SSB-based non-serving cell L1 measurements are performed outside SMTC.</w:t>
      </w:r>
    </w:p>
    <w:p w14:paraId="5D579297" w14:textId="77777777" w:rsidR="00754BB7" w:rsidRPr="005573B2" w:rsidRDefault="00754BB7" w:rsidP="00754BB7">
      <w:pPr>
        <w:overflowPunct/>
        <w:autoSpaceDE/>
        <w:autoSpaceDN/>
        <w:adjustRightInd/>
        <w:jc w:val="both"/>
        <w:textAlignment w:val="auto"/>
        <w:rPr>
          <w:rFonts w:eastAsiaTheme="minorEastAsia"/>
          <w:b/>
          <w:lang w:eastAsia="zh-CN"/>
        </w:rPr>
      </w:pPr>
      <w:r w:rsidRPr="005573B2">
        <w:rPr>
          <w:rFonts w:eastAsiaTheme="minorEastAsia" w:hint="eastAsia"/>
          <w:b/>
          <w:lang w:eastAsia="zh-CN"/>
        </w:rPr>
        <w:t>O</w:t>
      </w:r>
      <w:r w:rsidRPr="005573B2">
        <w:rPr>
          <w:rFonts w:eastAsiaTheme="minorEastAsia"/>
          <w:b/>
          <w:lang w:eastAsia="zh-CN"/>
        </w:rPr>
        <w:t xml:space="preserve">bservation </w:t>
      </w:r>
      <w:proofErr w:type="gramStart"/>
      <w:r w:rsidRPr="005573B2">
        <w:rPr>
          <w:rFonts w:eastAsiaTheme="minorEastAsia"/>
          <w:b/>
          <w:lang w:eastAsia="zh-CN"/>
        </w:rPr>
        <w:t>4  For</w:t>
      </w:r>
      <w:proofErr w:type="gramEnd"/>
      <w:r w:rsidRPr="005573B2">
        <w:rPr>
          <w:rFonts w:eastAsiaTheme="minorEastAsia"/>
          <w:b/>
          <w:lang w:eastAsia="zh-CN"/>
        </w:rPr>
        <w:t xml:space="preserve"> FR1, no matter </w:t>
      </w:r>
      <w:proofErr w:type="spellStart"/>
      <w:r w:rsidRPr="005573B2">
        <w:rPr>
          <w:b/>
          <w:lang w:eastAsia="ko-KR"/>
        </w:rPr>
        <w:t>simultaneousRxDataSSB-DiffNumerology</w:t>
      </w:r>
      <w:proofErr w:type="spellEnd"/>
      <w:r w:rsidRPr="005573B2">
        <w:rPr>
          <w:rFonts w:eastAsiaTheme="minorEastAsia"/>
          <w:b/>
          <w:lang w:eastAsia="zh-CN"/>
        </w:rPr>
        <w:t xml:space="preserve"> is configured or not, RAN4 may need to consider the performance impact when SSB-based non-serving cell L1 measurements are performed outside SMTC.</w:t>
      </w:r>
    </w:p>
    <w:p w14:paraId="039FA3B8" w14:textId="77777777" w:rsidR="00754BB7" w:rsidRPr="005573B2" w:rsidRDefault="00754BB7" w:rsidP="00754BB7">
      <w:pPr>
        <w:overflowPunct/>
        <w:autoSpaceDE/>
        <w:autoSpaceDN/>
        <w:adjustRightInd/>
        <w:jc w:val="both"/>
        <w:textAlignment w:val="auto"/>
        <w:rPr>
          <w:rFonts w:eastAsiaTheme="minorEastAsia"/>
          <w:b/>
          <w:lang w:eastAsia="zh-CN"/>
        </w:rPr>
      </w:pPr>
      <w:r w:rsidRPr="005573B2">
        <w:rPr>
          <w:rFonts w:eastAsia="宋体" w:hint="eastAsia"/>
          <w:b/>
          <w:lang w:eastAsia="zh-CN"/>
        </w:rPr>
        <w:t>O</w:t>
      </w:r>
      <w:r w:rsidRPr="005573B2">
        <w:rPr>
          <w:rFonts w:eastAsia="宋体"/>
          <w:b/>
          <w:lang w:eastAsia="zh-CN"/>
        </w:rPr>
        <w:t xml:space="preserve">bservation </w:t>
      </w:r>
      <w:proofErr w:type="gramStart"/>
      <w:r w:rsidRPr="005573B2">
        <w:rPr>
          <w:rFonts w:eastAsia="宋体"/>
          <w:b/>
          <w:lang w:eastAsia="zh-CN"/>
        </w:rPr>
        <w:t>5  For</w:t>
      </w:r>
      <w:proofErr w:type="gramEnd"/>
      <w:r w:rsidRPr="005573B2">
        <w:rPr>
          <w:rFonts w:eastAsia="宋体"/>
          <w:b/>
          <w:lang w:eastAsia="zh-CN"/>
        </w:rPr>
        <w:t xml:space="preserve"> FR1, </w:t>
      </w:r>
      <w:r w:rsidRPr="005573B2">
        <w:rPr>
          <w:rFonts w:eastAsiaTheme="minorEastAsia"/>
          <w:b/>
          <w:lang w:eastAsia="zh-CN"/>
        </w:rPr>
        <w:t xml:space="preserve">no matter </w:t>
      </w:r>
      <w:proofErr w:type="spellStart"/>
      <w:r w:rsidRPr="005573B2">
        <w:rPr>
          <w:b/>
          <w:lang w:eastAsia="ko-KR"/>
        </w:rPr>
        <w:t>simultaneousRxDataSSB-DiffNumerology</w:t>
      </w:r>
      <w:proofErr w:type="spellEnd"/>
      <w:r w:rsidRPr="005573B2">
        <w:rPr>
          <w:rFonts w:eastAsiaTheme="minorEastAsia"/>
          <w:b/>
          <w:lang w:eastAsia="zh-CN"/>
        </w:rPr>
        <w:t xml:space="preserve"> is configured or not, RAN4 may need to consider whether non-serving cell L1 measurements performed outside SMTC can be performed simultaneously with serving cell L1 measurements, while the serving cell L1 measurement accuracy are not impacted.</w:t>
      </w:r>
    </w:p>
    <w:p w14:paraId="282D5DF0" w14:textId="77777777" w:rsidR="00B457B9" w:rsidRPr="00405780" w:rsidRDefault="00B457B9" w:rsidP="00B457B9">
      <w:pPr>
        <w:overflowPunct/>
        <w:autoSpaceDE/>
        <w:autoSpaceDN/>
        <w:adjustRightInd/>
        <w:jc w:val="both"/>
        <w:textAlignment w:val="auto"/>
        <w:rPr>
          <w:rFonts w:eastAsia="宋体"/>
          <w:b/>
          <w:lang w:eastAsia="zh-CN"/>
        </w:rPr>
      </w:pPr>
      <w:r w:rsidRPr="00405780">
        <w:rPr>
          <w:rFonts w:eastAsia="宋体" w:hint="eastAsia"/>
          <w:b/>
          <w:lang w:eastAsia="zh-CN"/>
        </w:rPr>
        <w:t>O</w:t>
      </w:r>
      <w:r w:rsidRPr="00405780">
        <w:rPr>
          <w:rFonts w:eastAsia="宋体"/>
          <w:b/>
          <w:lang w:eastAsia="zh-CN"/>
        </w:rPr>
        <w:t xml:space="preserve">bservation </w:t>
      </w:r>
      <w:proofErr w:type="gramStart"/>
      <w:r w:rsidRPr="00405780">
        <w:rPr>
          <w:rFonts w:eastAsia="宋体"/>
          <w:b/>
          <w:lang w:eastAsia="zh-CN"/>
        </w:rPr>
        <w:t>6  For</w:t>
      </w:r>
      <w:proofErr w:type="gramEnd"/>
      <w:r w:rsidRPr="00405780">
        <w:rPr>
          <w:rFonts w:eastAsia="宋体"/>
          <w:b/>
          <w:lang w:eastAsia="zh-CN"/>
        </w:rPr>
        <w:t xml:space="preserve"> FR2, L3 measurement</w:t>
      </w:r>
      <w:r>
        <w:rPr>
          <w:rFonts w:eastAsia="宋体"/>
          <w:b/>
          <w:lang w:eastAsia="zh-CN"/>
        </w:rPr>
        <w:t>s</w:t>
      </w:r>
      <w:r w:rsidRPr="00405780">
        <w:rPr>
          <w:rFonts w:eastAsia="宋体"/>
          <w:b/>
          <w:lang w:eastAsia="zh-CN"/>
        </w:rPr>
        <w:t xml:space="preserve"> </w:t>
      </w:r>
      <w:proofErr w:type="spellStart"/>
      <w:r w:rsidRPr="00405780">
        <w:rPr>
          <w:rFonts w:eastAsia="宋体"/>
          <w:b/>
          <w:lang w:eastAsia="zh-CN"/>
        </w:rPr>
        <w:t>can not</w:t>
      </w:r>
      <w:proofErr w:type="spellEnd"/>
      <w:r w:rsidRPr="00405780">
        <w:rPr>
          <w:rFonts w:eastAsia="宋体"/>
          <w:b/>
          <w:lang w:eastAsia="zh-CN"/>
        </w:rPr>
        <w:t xml:space="preserve"> be re-used no matter whether non-serving cell </w:t>
      </w:r>
      <w:r>
        <w:rPr>
          <w:rFonts w:eastAsia="宋体"/>
          <w:b/>
          <w:lang w:eastAsia="zh-CN"/>
        </w:rPr>
        <w:t xml:space="preserve">L1 </w:t>
      </w:r>
      <w:r w:rsidRPr="00405780">
        <w:rPr>
          <w:rFonts w:eastAsia="宋体"/>
          <w:b/>
          <w:lang w:eastAsia="zh-CN"/>
        </w:rPr>
        <w:t>measurements are conducted within SMTC or not.</w:t>
      </w:r>
    </w:p>
    <w:p w14:paraId="2254070D" w14:textId="77777777" w:rsidR="00B457B9" w:rsidRPr="00CE4FF7" w:rsidRDefault="00B457B9" w:rsidP="00B457B9">
      <w:pPr>
        <w:overflowPunct/>
        <w:autoSpaceDE/>
        <w:autoSpaceDN/>
        <w:adjustRightInd/>
        <w:jc w:val="both"/>
        <w:textAlignment w:val="auto"/>
        <w:rPr>
          <w:rFonts w:eastAsia="宋体"/>
          <w:b/>
          <w:lang w:eastAsia="zh-CN"/>
        </w:rPr>
      </w:pPr>
      <w:r w:rsidRPr="00CE4FF7">
        <w:rPr>
          <w:rFonts w:eastAsia="宋体" w:hint="eastAsia"/>
          <w:b/>
          <w:lang w:eastAsia="zh-CN"/>
        </w:rPr>
        <w:t>O</w:t>
      </w:r>
      <w:r w:rsidRPr="00CE4FF7">
        <w:rPr>
          <w:rFonts w:eastAsia="宋体"/>
          <w:b/>
          <w:lang w:eastAsia="zh-CN"/>
        </w:rPr>
        <w:t xml:space="preserve">bservation </w:t>
      </w:r>
      <w:proofErr w:type="gramStart"/>
      <w:r w:rsidRPr="00CE4FF7">
        <w:rPr>
          <w:rFonts w:eastAsia="宋体"/>
          <w:b/>
          <w:lang w:eastAsia="zh-CN"/>
        </w:rPr>
        <w:t>7  For</w:t>
      </w:r>
      <w:proofErr w:type="gramEnd"/>
      <w:r w:rsidRPr="00CE4FF7">
        <w:rPr>
          <w:rFonts w:eastAsia="宋体"/>
          <w:b/>
          <w:lang w:eastAsia="zh-CN"/>
        </w:rPr>
        <w:t xml:space="preserve"> FR2, there are differences between UE behaviours for serving cell L1 measurement and that for non-serving cell L1 measurements, including the QCL assumption, needed cell identification, etc.</w:t>
      </w:r>
    </w:p>
    <w:p w14:paraId="2C3733FB" w14:textId="77777777" w:rsidR="00CF313A" w:rsidRPr="00B457B9" w:rsidRDefault="00CF313A" w:rsidP="00890AA1">
      <w:pPr>
        <w:overflowPunct/>
        <w:autoSpaceDE/>
        <w:autoSpaceDN/>
        <w:adjustRightInd/>
        <w:jc w:val="both"/>
        <w:textAlignment w:val="auto"/>
        <w:rPr>
          <w:rFonts w:eastAsia="宋体"/>
          <w:b/>
          <w:lang w:eastAsia="zh-CN"/>
        </w:rPr>
      </w:pPr>
    </w:p>
    <w:p w14:paraId="6F4FE399" w14:textId="049D93AE" w:rsidR="00890AA1" w:rsidRDefault="00890AA1" w:rsidP="00890AA1">
      <w:pPr>
        <w:overflowPunct/>
        <w:autoSpaceDE/>
        <w:autoSpaceDN/>
        <w:adjustRightInd/>
        <w:jc w:val="both"/>
        <w:textAlignment w:val="auto"/>
        <w:rPr>
          <w:rFonts w:eastAsia="宋体"/>
          <w:b/>
          <w:lang w:eastAsia="zh-CN"/>
        </w:rPr>
      </w:pPr>
      <w:r w:rsidRPr="00933219">
        <w:rPr>
          <w:rFonts w:eastAsia="宋体"/>
          <w:b/>
          <w:lang w:eastAsia="zh-CN"/>
        </w:rPr>
        <w:t xml:space="preserve">Proposal </w:t>
      </w:r>
      <w:proofErr w:type="gramStart"/>
      <w:r>
        <w:rPr>
          <w:rFonts w:eastAsia="宋体"/>
          <w:b/>
          <w:lang w:eastAsia="zh-CN"/>
        </w:rPr>
        <w:t>1</w:t>
      </w:r>
      <w:r w:rsidRPr="00933219">
        <w:rPr>
          <w:rFonts w:eastAsia="宋体"/>
          <w:b/>
          <w:lang w:eastAsia="zh-CN"/>
        </w:rPr>
        <w:t xml:space="preserve">  </w:t>
      </w:r>
      <w:r>
        <w:rPr>
          <w:rFonts w:eastAsia="宋体"/>
          <w:b/>
          <w:lang w:eastAsia="zh-CN"/>
        </w:rPr>
        <w:t>Regarding</w:t>
      </w:r>
      <w:proofErr w:type="gramEnd"/>
      <w:r>
        <w:rPr>
          <w:rFonts w:eastAsia="宋体"/>
          <w:b/>
          <w:lang w:eastAsia="zh-CN"/>
        </w:rPr>
        <w:t xml:space="preserve"> new TCI state configuration, RAN4 may come back to discuss the corresponding RRM requirements after RAN1 work is stable</w:t>
      </w:r>
      <w:r>
        <w:rPr>
          <w:rFonts w:eastAsia="宋体" w:hint="eastAsia"/>
          <w:b/>
          <w:lang w:eastAsia="zh-CN"/>
        </w:rPr>
        <w:t>.</w:t>
      </w:r>
    </w:p>
    <w:p w14:paraId="7D269682" w14:textId="77777777" w:rsidR="0068006E" w:rsidRDefault="0068006E" w:rsidP="0068006E">
      <w:pPr>
        <w:overflowPunct/>
        <w:autoSpaceDE/>
        <w:autoSpaceDN/>
        <w:adjustRightInd/>
        <w:jc w:val="both"/>
        <w:textAlignment w:val="auto"/>
        <w:rPr>
          <w:rFonts w:eastAsia="宋体"/>
          <w:b/>
          <w:lang w:eastAsia="zh-CN"/>
        </w:rPr>
      </w:pPr>
      <w:r>
        <w:rPr>
          <w:rFonts w:eastAsia="宋体" w:hint="eastAsia"/>
          <w:b/>
          <w:lang w:eastAsia="zh-CN"/>
        </w:rPr>
        <w:lastRenderedPageBreak/>
        <w:t>P</w:t>
      </w:r>
      <w:r>
        <w:rPr>
          <w:rFonts w:eastAsia="宋体"/>
          <w:b/>
          <w:lang w:eastAsia="zh-CN"/>
        </w:rPr>
        <w:t xml:space="preserve">roposal </w:t>
      </w:r>
      <w:proofErr w:type="gramStart"/>
      <w:r>
        <w:rPr>
          <w:rFonts w:eastAsia="宋体"/>
          <w:b/>
          <w:lang w:eastAsia="zh-CN"/>
        </w:rPr>
        <w:t>2  The</w:t>
      </w:r>
      <w:proofErr w:type="gramEnd"/>
      <w:r>
        <w:rPr>
          <w:rFonts w:eastAsia="宋体"/>
          <w:b/>
          <w:lang w:eastAsia="zh-CN"/>
        </w:rPr>
        <w:t xml:space="preserve"> following R</w:t>
      </w:r>
      <w:r w:rsidRPr="00B57E0F">
        <w:rPr>
          <w:rFonts w:eastAsia="宋体"/>
          <w:b/>
          <w:lang w:eastAsia="zh-CN"/>
        </w:rPr>
        <w:t>RM core part impacts can be identified</w:t>
      </w:r>
      <w:r>
        <w:rPr>
          <w:rFonts w:eastAsia="宋体"/>
          <w:b/>
          <w:lang w:eastAsia="zh-CN"/>
        </w:rPr>
        <w:t xml:space="preserve"> </w:t>
      </w:r>
      <w:r>
        <w:rPr>
          <w:rFonts w:eastAsia="宋体" w:hint="eastAsia"/>
          <w:b/>
          <w:lang w:eastAsia="zh-CN"/>
        </w:rPr>
        <w:t>for</w:t>
      </w:r>
      <w:r>
        <w:rPr>
          <w:rFonts w:eastAsia="宋体"/>
          <w:b/>
          <w:lang w:eastAsia="zh-CN"/>
        </w:rPr>
        <w:t xml:space="preserve"> L1/L2-centric inter-cell BM:</w:t>
      </w:r>
    </w:p>
    <w:p w14:paraId="4C68FB00" w14:textId="77777777" w:rsidR="0068006E" w:rsidRPr="00B57E0F" w:rsidRDefault="0068006E" w:rsidP="0068006E">
      <w:pPr>
        <w:pStyle w:val="ab"/>
        <w:numPr>
          <w:ilvl w:val="0"/>
          <w:numId w:val="43"/>
        </w:numPr>
        <w:overflowPunct/>
        <w:autoSpaceDE/>
        <w:autoSpaceDN/>
        <w:adjustRightInd/>
        <w:jc w:val="both"/>
        <w:textAlignment w:val="auto"/>
        <w:rPr>
          <w:b/>
          <w:lang w:eastAsia="zh-CN"/>
        </w:rPr>
      </w:pPr>
      <w:r w:rsidRPr="00B57E0F">
        <w:rPr>
          <w:b/>
          <w:lang w:eastAsia="zh-CN"/>
        </w:rPr>
        <w:t>UE behaviour assumption for the non-serving cell L1 measurement</w:t>
      </w:r>
    </w:p>
    <w:p w14:paraId="72721FEA" w14:textId="77777777" w:rsidR="0068006E" w:rsidRPr="00B57E0F" w:rsidRDefault="0068006E" w:rsidP="0068006E">
      <w:pPr>
        <w:pStyle w:val="ab"/>
        <w:numPr>
          <w:ilvl w:val="0"/>
          <w:numId w:val="43"/>
        </w:numPr>
        <w:overflowPunct/>
        <w:autoSpaceDE/>
        <w:autoSpaceDN/>
        <w:adjustRightInd/>
        <w:jc w:val="both"/>
        <w:textAlignment w:val="auto"/>
        <w:rPr>
          <w:b/>
          <w:lang w:eastAsia="zh-CN"/>
        </w:rPr>
      </w:pPr>
      <w:r w:rsidRPr="00B57E0F">
        <w:rPr>
          <w:rFonts w:hint="eastAsia"/>
          <w:b/>
          <w:lang w:eastAsia="zh-CN"/>
        </w:rPr>
        <w:t>M</w:t>
      </w:r>
      <w:r w:rsidRPr="00B57E0F">
        <w:rPr>
          <w:b/>
          <w:lang w:eastAsia="zh-CN"/>
        </w:rPr>
        <w:t>easurement period requirements, including potential applicability rules, measurement capability and measurement/scheduling restrictions for the non-serving cell L1 measurement</w:t>
      </w:r>
    </w:p>
    <w:p w14:paraId="1F3F49F3" w14:textId="77777777" w:rsidR="0068006E" w:rsidRPr="00B57E0F" w:rsidRDefault="0068006E" w:rsidP="0068006E">
      <w:pPr>
        <w:pStyle w:val="ab"/>
        <w:numPr>
          <w:ilvl w:val="0"/>
          <w:numId w:val="43"/>
        </w:numPr>
        <w:overflowPunct/>
        <w:autoSpaceDE/>
        <w:autoSpaceDN/>
        <w:adjustRightInd/>
        <w:jc w:val="both"/>
        <w:textAlignment w:val="auto"/>
        <w:rPr>
          <w:b/>
          <w:lang w:eastAsia="zh-CN"/>
        </w:rPr>
      </w:pPr>
      <w:r w:rsidRPr="00B57E0F">
        <w:rPr>
          <w:b/>
          <w:lang w:eastAsia="zh-CN"/>
        </w:rPr>
        <w:t>Requirements for TCI state updating containing non-serving cell RS.</w:t>
      </w:r>
    </w:p>
    <w:p w14:paraId="5A049F28" w14:textId="77777777" w:rsidR="0068006E" w:rsidRPr="00B57E0F" w:rsidRDefault="0068006E" w:rsidP="0068006E">
      <w:pPr>
        <w:pStyle w:val="ab"/>
        <w:numPr>
          <w:ilvl w:val="0"/>
          <w:numId w:val="43"/>
        </w:numPr>
        <w:overflowPunct/>
        <w:autoSpaceDE/>
        <w:autoSpaceDN/>
        <w:adjustRightInd/>
        <w:jc w:val="both"/>
        <w:textAlignment w:val="auto"/>
        <w:rPr>
          <w:b/>
          <w:lang w:eastAsia="zh-CN"/>
        </w:rPr>
      </w:pPr>
      <w:r w:rsidRPr="00B57E0F">
        <w:rPr>
          <w:rFonts w:hint="eastAsia"/>
          <w:b/>
          <w:lang w:eastAsia="zh-CN"/>
        </w:rPr>
        <w:t>R</w:t>
      </w:r>
      <w:r w:rsidRPr="00B57E0F">
        <w:rPr>
          <w:b/>
          <w:lang w:eastAsia="zh-CN"/>
        </w:rPr>
        <w:t>equirements for RLM/BFD/CBD in inter-cell BM</w:t>
      </w:r>
    </w:p>
    <w:p w14:paraId="7E5A9DFD" w14:textId="77777777" w:rsidR="0068006E" w:rsidRPr="00B57E0F" w:rsidRDefault="0068006E" w:rsidP="0068006E">
      <w:pPr>
        <w:pStyle w:val="ab"/>
        <w:numPr>
          <w:ilvl w:val="0"/>
          <w:numId w:val="43"/>
        </w:numPr>
        <w:overflowPunct/>
        <w:autoSpaceDE/>
        <w:autoSpaceDN/>
        <w:adjustRightInd/>
        <w:jc w:val="both"/>
        <w:textAlignment w:val="auto"/>
        <w:rPr>
          <w:b/>
          <w:lang w:eastAsia="zh-CN"/>
        </w:rPr>
      </w:pPr>
      <w:r w:rsidRPr="00B57E0F">
        <w:rPr>
          <w:rFonts w:hint="eastAsia"/>
          <w:b/>
          <w:lang w:eastAsia="zh-CN"/>
        </w:rPr>
        <w:t>M</w:t>
      </w:r>
      <w:r w:rsidRPr="00B57E0F">
        <w:rPr>
          <w:b/>
          <w:lang w:eastAsia="zh-CN"/>
        </w:rPr>
        <w:t>RTD/MTTD in inter-cell M-TRP</w:t>
      </w:r>
    </w:p>
    <w:p w14:paraId="01A1D117" w14:textId="4ED4AC76" w:rsidR="00C8786C" w:rsidRDefault="002C395F" w:rsidP="00C8786C">
      <w:pPr>
        <w:overflowPunct/>
        <w:autoSpaceDE/>
        <w:autoSpaceDN/>
        <w:adjustRightInd/>
        <w:jc w:val="both"/>
        <w:textAlignment w:val="auto"/>
        <w:rPr>
          <w:rFonts w:eastAsiaTheme="minorEastAsia"/>
          <w:b/>
          <w:lang w:eastAsia="zh-CN"/>
        </w:rPr>
      </w:pPr>
      <w:r w:rsidRPr="002C395F">
        <w:rPr>
          <w:rFonts w:eastAsiaTheme="minorEastAsia"/>
          <w:b/>
          <w:lang w:eastAsia="zh-CN"/>
        </w:rPr>
        <w:t xml:space="preserve">Proposal </w:t>
      </w:r>
      <w:proofErr w:type="gramStart"/>
      <w:r w:rsidRPr="002C395F">
        <w:rPr>
          <w:rFonts w:eastAsiaTheme="minorEastAsia"/>
          <w:b/>
          <w:lang w:eastAsia="zh-CN"/>
        </w:rPr>
        <w:t>3  RAN</w:t>
      </w:r>
      <w:proofErr w:type="gramEnd"/>
      <w:r w:rsidRPr="002C395F">
        <w:rPr>
          <w:rFonts w:eastAsiaTheme="minorEastAsia"/>
          <w:b/>
          <w:lang w:eastAsia="zh-CN"/>
        </w:rPr>
        <w:t>4 may continue the discussion on UE behaviour assumption for the non-serving cell L1 measurements.</w:t>
      </w:r>
    </w:p>
    <w:p w14:paraId="029DDBE6" w14:textId="77777777" w:rsidR="00755B20" w:rsidRPr="008274D6" w:rsidRDefault="00755B20" w:rsidP="00755B20">
      <w:pPr>
        <w:overflowPunct/>
        <w:autoSpaceDE/>
        <w:autoSpaceDN/>
        <w:adjustRightInd/>
        <w:jc w:val="both"/>
        <w:textAlignment w:val="auto"/>
        <w:rPr>
          <w:rFonts w:eastAsia="宋体"/>
          <w:b/>
          <w:lang w:eastAsia="zh-CN"/>
        </w:rPr>
      </w:pPr>
      <w:r w:rsidRPr="008274D6">
        <w:rPr>
          <w:rFonts w:eastAsia="宋体" w:hint="eastAsia"/>
          <w:b/>
          <w:lang w:eastAsia="zh-CN"/>
        </w:rPr>
        <w:t>P</w:t>
      </w:r>
      <w:r w:rsidRPr="008274D6">
        <w:rPr>
          <w:rFonts w:eastAsia="宋体"/>
          <w:b/>
          <w:lang w:eastAsia="zh-CN"/>
        </w:rPr>
        <w:t xml:space="preserve">roposal </w:t>
      </w:r>
      <w:proofErr w:type="gramStart"/>
      <w:r w:rsidRPr="008274D6">
        <w:rPr>
          <w:rFonts w:eastAsia="宋体"/>
          <w:b/>
          <w:lang w:eastAsia="zh-CN"/>
        </w:rPr>
        <w:t>4  For</w:t>
      </w:r>
      <w:proofErr w:type="gramEnd"/>
      <w:r w:rsidRPr="008274D6">
        <w:rPr>
          <w:rFonts w:eastAsia="宋体"/>
          <w:b/>
          <w:lang w:eastAsia="zh-CN"/>
        </w:rPr>
        <w:t xml:space="preserve"> the discussion on UE behaviour assumptions for non-serving cell L1 measurements, FR1 and FR2 are discussed separately.</w:t>
      </w:r>
    </w:p>
    <w:p w14:paraId="7D09B695" w14:textId="77777777" w:rsidR="00755B20" w:rsidRDefault="00755B20" w:rsidP="00755B20">
      <w:pPr>
        <w:overflowPunct/>
        <w:autoSpaceDE/>
        <w:autoSpaceDN/>
        <w:adjustRightInd/>
        <w:jc w:val="both"/>
        <w:textAlignment w:val="auto"/>
        <w:rPr>
          <w:rFonts w:eastAsia="宋体"/>
          <w:b/>
          <w:lang w:eastAsia="zh-CN"/>
        </w:rPr>
      </w:pPr>
      <w:r w:rsidRPr="00E01445">
        <w:rPr>
          <w:rFonts w:eastAsia="宋体"/>
          <w:b/>
          <w:lang w:eastAsia="zh-CN"/>
        </w:rPr>
        <w:t xml:space="preserve">Proposal </w:t>
      </w:r>
      <w:proofErr w:type="gramStart"/>
      <w:r w:rsidRPr="00E01445">
        <w:rPr>
          <w:rFonts w:eastAsia="宋体"/>
          <w:b/>
          <w:lang w:eastAsia="zh-CN"/>
        </w:rPr>
        <w:t>5  For</w:t>
      </w:r>
      <w:proofErr w:type="gramEnd"/>
      <w:r w:rsidRPr="00E01445">
        <w:rPr>
          <w:rFonts w:eastAsia="宋体"/>
          <w:b/>
          <w:lang w:eastAsia="zh-CN"/>
        </w:rPr>
        <w:t xml:space="preserve"> FR1, RAN4 further discuss the following issues regarding UE behaviour assumptions for non-serving cell L1 measurements</w:t>
      </w:r>
      <w:r>
        <w:rPr>
          <w:rFonts w:eastAsia="宋体"/>
          <w:b/>
          <w:lang w:eastAsia="zh-CN"/>
        </w:rPr>
        <w:t>, if it is performed outside SMTC:</w:t>
      </w:r>
    </w:p>
    <w:p w14:paraId="78AE5C87" w14:textId="77777777" w:rsidR="00755B20" w:rsidRDefault="00755B20" w:rsidP="00755B20">
      <w:pPr>
        <w:pStyle w:val="ab"/>
        <w:numPr>
          <w:ilvl w:val="0"/>
          <w:numId w:val="45"/>
        </w:numPr>
        <w:overflowPunct/>
        <w:autoSpaceDE/>
        <w:autoSpaceDN/>
        <w:adjustRightInd/>
        <w:jc w:val="both"/>
        <w:textAlignment w:val="auto"/>
        <w:rPr>
          <w:b/>
          <w:lang w:eastAsia="zh-CN"/>
        </w:rPr>
      </w:pPr>
      <w:r>
        <w:rPr>
          <w:b/>
          <w:lang w:eastAsia="zh-CN"/>
        </w:rPr>
        <w:t xml:space="preserve">How </w:t>
      </w:r>
      <w:r>
        <w:rPr>
          <w:rFonts w:hint="eastAsia"/>
          <w:b/>
          <w:lang w:eastAsia="zh-CN"/>
        </w:rPr>
        <w:t>many</w:t>
      </w:r>
      <w:r>
        <w:rPr>
          <w:b/>
          <w:lang w:eastAsia="zh-CN"/>
        </w:rPr>
        <w:t xml:space="preserve"> symbols are needed for scheduling restrictions, considering different UE capability on </w:t>
      </w:r>
      <w:proofErr w:type="spellStart"/>
      <w:r w:rsidRPr="005573B2">
        <w:rPr>
          <w:b/>
          <w:lang w:eastAsia="ko-KR"/>
        </w:rPr>
        <w:t>simultaneousRxDataSSB-DiffNumerology</w:t>
      </w:r>
      <w:proofErr w:type="spellEnd"/>
      <w:r>
        <w:rPr>
          <w:b/>
          <w:lang w:eastAsia="ko-KR"/>
        </w:rPr>
        <w:t>.</w:t>
      </w:r>
    </w:p>
    <w:p w14:paraId="54209543" w14:textId="77777777" w:rsidR="00755B20" w:rsidRPr="00CA68B6" w:rsidRDefault="00755B20" w:rsidP="00755B20">
      <w:pPr>
        <w:pStyle w:val="ab"/>
        <w:numPr>
          <w:ilvl w:val="0"/>
          <w:numId w:val="45"/>
        </w:numPr>
        <w:overflowPunct/>
        <w:autoSpaceDE/>
        <w:autoSpaceDN/>
        <w:adjustRightInd/>
        <w:jc w:val="both"/>
        <w:textAlignment w:val="auto"/>
        <w:rPr>
          <w:b/>
          <w:lang w:eastAsia="zh-CN"/>
        </w:rPr>
      </w:pPr>
      <w:r>
        <w:rPr>
          <w:rFonts w:eastAsiaTheme="minorEastAsia"/>
          <w:b/>
          <w:lang w:eastAsia="zh-CN"/>
        </w:rPr>
        <w:t>W</w:t>
      </w:r>
      <w:r w:rsidRPr="005573B2">
        <w:rPr>
          <w:rFonts w:eastAsiaTheme="minorEastAsia"/>
          <w:b/>
          <w:lang w:eastAsia="zh-CN"/>
        </w:rPr>
        <w:t>hether non-serving cell L1 measurements performed outside SMTC can be performed simultaneously with serving cell L1 measurements, while the serving cell L1 measurement accuracy are not impacted.</w:t>
      </w:r>
    </w:p>
    <w:p w14:paraId="010B0CAD" w14:textId="77777777" w:rsidR="00755B20" w:rsidRPr="00E01445" w:rsidRDefault="00755B20" w:rsidP="00755B20">
      <w:pPr>
        <w:pStyle w:val="ab"/>
        <w:numPr>
          <w:ilvl w:val="0"/>
          <w:numId w:val="45"/>
        </w:numPr>
        <w:overflowPunct/>
        <w:autoSpaceDE/>
        <w:autoSpaceDN/>
        <w:adjustRightInd/>
        <w:jc w:val="both"/>
        <w:textAlignment w:val="auto"/>
        <w:rPr>
          <w:b/>
          <w:lang w:eastAsia="zh-CN"/>
        </w:rPr>
      </w:pPr>
      <w:r>
        <w:rPr>
          <w:rFonts w:hint="eastAsia"/>
          <w:b/>
          <w:lang w:eastAsia="zh-CN"/>
        </w:rPr>
        <w:t>H</w:t>
      </w:r>
      <w:r>
        <w:rPr>
          <w:b/>
          <w:lang w:eastAsia="zh-CN"/>
        </w:rPr>
        <w:t>ow to ensure the performance of non-serving cell L1 measurements, considering both cell identification and measurements.</w:t>
      </w:r>
    </w:p>
    <w:p w14:paraId="1FF1FA74" w14:textId="77777777" w:rsidR="00755B20" w:rsidRPr="007765D3" w:rsidRDefault="00755B20" w:rsidP="00755B20">
      <w:pPr>
        <w:overflowPunct/>
        <w:autoSpaceDE/>
        <w:autoSpaceDN/>
        <w:adjustRightInd/>
        <w:jc w:val="both"/>
        <w:textAlignment w:val="auto"/>
        <w:rPr>
          <w:rFonts w:eastAsia="宋体"/>
          <w:b/>
          <w:lang w:eastAsia="zh-CN"/>
        </w:rPr>
      </w:pPr>
      <w:r w:rsidRPr="007765D3">
        <w:rPr>
          <w:rFonts w:eastAsia="宋体"/>
          <w:b/>
          <w:lang w:eastAsia="zh-CN"/>
        </w:rPr>
        <w:t xml:space="preserve">Proposal </w:t>
      </w:r>
      <w:proofErr w:type="gramStart"/>
      <w:r w:rsidRPr="007765D3">
        <w:rPr>
          <w:rFonts w:eastAsia="宋体"/>
          <w:b/>
          <w:lang w:eastAsia="zh-CN"/>
        </w:rPr>
        <w:t>6  For</w:t>
      </w:r>
      <w:proofErr w:type="gramEnd"/>
      <w:r w:rsidRPr="007765D3">
        <w:rPr>
          <w:rFonts w:eastAsia="宋体"/>
          <w:b/>
          <w:lang w:eastAsia="zh-CN"/>
        </w:rPr>
        <w:t xml:space="preserve"> FR2, RAN4 need to firstly identify the difference</w:t>
      </w:r>
      <w:r>
        <w:rPr>
          <w:rFonts w:eastAsia="宋体"/>
          <w:b/>
          <w:lang w:eastAsia="zh-CN"/>
        </w:rPr>
        <w:t>s</w:t>
      </w:r>
      <w:r w:rsidRPr="007765D3">
        <w:rPr>
          <w:rFonts w:eastAsia="宋体"/>
          <w:b/>
          <w:lang w:eastAsia="zh-CN"/>
        </w:rPr>
        <w:t xml:space="preserve"> between the UE behaviour assumed for serving cell L1 measurements and that for non-serving cell L1 measurements, which at least inclu</w:t>
      </w:r>
      <w:r>
        <w:rPr>
          <w:rFonts w:eastAsia="宋体"/>
          <w:b/>
          <w:lang w:eastAsia="zh-CN"/>
        </w:rPr>
        <w:t>d</w:t>
      </w:r>
      <w:r w:rsidRPr="007765D3">
        <w:rPr>
          <w:rFonts w:eastAsia="宋体"/>
          <w:b/>
          <w:lang w:eastAsia="zh-CN"/>
        </w:rPr>
        <w:t>e</w:t>
      </w:r>
    </w:p>
    <w:p w14:paraId="2121F110" w14:textId="77777777" w:rsidR="00755B20" w:rsidRPr="007765D3" w:rsidRDefault="00755B20" w:rsidP="00755B20">
      <w:pPr>
        <w:pStyle w:val="ab"/>
        <w:numPr>
          <w:ilvl w:val="0"/>
          <w:numId w:val="45"/>
        </w:numPr>
        <w:overflowPunct/>
        <w:autoSpaceDE/>
        <w:autoSpaceDN/>
        <w:adjustRightInd/>
        <w:jc w:val="both"/>
        <w:textAlignment w:val="auto"/>
        <w:rPr>
          <w:b/>
          <w:lang w:eastAsia="zh-CN"/>
        </w:rPr>
      </w:pPr>
      <w:r w:rsidRPr="007765D3">
        <w:rPr>
          <w:rFonts w:hint="eastAsia"/>
          <w:b/>
          <w:lang w:eastAsia="zh-CN"/>
        </w:rPr>
        <w:t>Q</w:t>
      </w:r>
      <w:r w:rsidRPr="007765D3">
        <w:rPr>
          <w:b/>
          <w:lang w:eastAsia="zh-CN"/>
        </w:rPr>
        <w:t>CL assumptions</w:t>
      </w:r>
    </w:p>
    <w:p w14:paraId="2E29A547" w14:textId="77777777" w:rsidR="00755B20" w:rsidRPr="007765D3" w:rsidRDefault="00755B20" w:rsidP="00755B20">
      <w:pPr>
        <w:pStyle w:val="ab"/>
        <w:numPr>
          <w:ilvl w:val="0"/>
          <w:numId w:val="45"/>
        </w:numPr>
        <w:overflowPunct/>
        <w:autoSpaceDE/>
        <w:autoSpaceDN/>
        <w:adjustRightInd/>
        <w:jc w:val="both"/>
        <w:textAlignment w:val="auto"/>
        <w:rPr>
          <w:b/>
          <w:lang w:eastAsia="zh-CN"/>
        </w:rPr>
      </w:pPr>
      <w:r w:rsidRPr="007765D3">
        <w:rPr>
          <w:rFonts w:hint="eastAsia"/>
          <w:b/>
          <w:lang w:eastAsia="zh-CN"/>
        </w:rPr>
        <w:t>N</w:t>
      </w:r>
      <w:r w:rsidRPr="007765D3">
        <w:rPr>
          <w:b/>
          <w:lang w:eastAsia="zh-CN"/>
        </w:rPr>
        <w:t>eeded cell identification</w:t>
      </w:r>
    </w:p>
    <w:p w14:paraId="2AA09B6F" w14:textId="77777777" w:rsidR="00E35B72" w:rsidRPr="00F95282" w:rsidRDefault="00E35B72" w:rsidP="00F95282">
      <w:pPr>
        <w:overflowPunct/>
        <w:autoSpaceDE/>
        <w:autoSpaceDN/>
        <w:adjustRightInd/>
        <w:jc w:val="both"/>
        <w:textAlignment w:val="auto"/>
        <w:rPr>
          <w:rFonts w:eastAsia="宋体"/>
          <w:b/>
          <w:lang w:eastAsia="zh-CN"/>
        </w:rPr>
      </w:pPr>
      <w:r w:rsidRPr="00F95282">
        <w:rPr>
          <w:rFonts w:eastAsia="宋体"/>
          <w:b/>
          <w:lang w:eastAsia="zh-CN"/>
        </w:rPr>
        <w:t xml:space="preserve">Proposal </w:t>
      </w:r>
      <w:proofErr w:type="gramStart"/>
      <w:r w:rsidRPr="00F95282">
        <w:rPr>
          <w:rFonts w:eastAsia="宋体"/>
          <w:b/>
          <w:lang w:eastAsia="zh-CN"/>
        </w:rPr>
        <w:t>7  Regarding</w:t>
      </w:r>
      <w:proofErr w:type="gramEnd"/>
      <w:r w:rsidRPr="00F95282">
        <w:rPr>
          <w:rFonts w:eastAsia="宋体"/>
          <w:b/>
          <w:lang w:eastAsia="zh-CN"/>
        </w:rPr>
        <w:t xml:space="preserve"> new mechanism for DCI-based beam indication, RAN4 may come back to discuss the corresponding RRM requirements after RAN1 work is stable</w:t>
      </w:r>
      <w:r w:rsidRPr="00F95282">
        <w:rPr>
          <w:rFonts w:eastAsia="宋体" w:hint="eastAsia"/>
          <w:b/>
          <w:lang w:eastAsia="zh-CN"/>
        </w:rPr>
        <w:t>.</w:t>
      </w:r>
    </w:p>
    <w:p w14:paraId="4FE901C9" w14:textId="77777777" w:rsidR="002C395F" w:rsidRPr="00E35B72" w:rsidRDefault="002C395F" w:rsidP="00C8786C">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6DD5059A" w:rsidR="006763D9" w:rsidRPr="005B2BF2" w:rsidRDefault="006763D9" w:rsidP="006763D9">
      <w:pPr>
        <w:pStyle w:val="a6"/>
        <w:jc w:val="both"/>
        <w:rPr>
          <w:rFonts w:eastAsia="宋体"/>
          <w:b w:val="0"/>
          <w:lang w:eastAsia="zh-CN"/>
        </w:rPr>
      </w:pPr>
      <w:bookmarkStart w:id="6"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36727D">
        <w:rPr>
          <w:rFonts w:eastAsia="宋体"/>
          <w:b w:val="0"/>
          <w:bCs/>
          <w:lang w:eastAsia="zh-CN"/>
        </w:rPr>
        <w:t>R</w:t>
      </w:r>
      <w:proofErr w:type="gramEnd"/>
      <w:r w:rsidRPr="0036727D">
        <w:rPr>
          <w:rFonts w:eastAsia="宋体"/>
          <w:b w:val="0"/>
          <w:bCs/>
          <w:lang w:eastAsia="zh-CN"/>
        </w:rPr>
        <w:t>4-2104455</w:t>
      </w:r>
      <w:r>
        <w:rPr>
          <w:rFonts w:eastAsia="宋体"/>
          <w:b w:val="0"/>
          <w:lang w:eastAsia="zh-CN"/>
        </w:rPr>
        <w:t xml:space="preserve">  </w:t>
      </w:r>
      <w:r w:rsidRPr="0036727D">
        <w:rPr>
          <w:b w:val="0"/>
        </w:rPr>
        <w:t>LS on TCI State Update for L1/L2-Centric Inter-Cell Mobility</w:t>
      </w:r>
      <w:r w:rsidR="00BE01EF">
        <w:rPr>
          <w:b w:val="0"/>
        </w:rPr>
        <w:t>(R1-2102248)</w:t>
      </w:r>
      <w:r w:rsidRPr="005B2BF2">
        <w:rPr>
          <w:rFonts w:eastAsia="宋体"/>
          <w:b w:val="0"/>
          <w:lang w:eastAsia="zh-CN"/>
        </w:rPr>
        <w:t xml:space="preserve">, </w:t>
      </w:r>
      <w:r>
        <w:rPr>
          <w:rFonts w:eastAsia="宋体"/>
          <w:b w:val="0"/>
          <w:lang w:eastAsia="zh-CN"/>
        </w:rPr>
        <w:t>Samsung</w:t>
      </w:r>
      <w:r w:rsidRPr="005B2BF2">
        <w:rPr>
          <w:rFonts w:eastAsia="宋体"/>
          <w:b w:val="0"/>
          <w:lang w:eastAsia="zh-CN"/>
        </w:rPr>
        <w:t>.  RAN</w:t>
      </w:r>
      <w:r>
        <w:rPr>
          <w:rFonts w:eastAsia="宋体"/>
          <w:b w:val="0"/>
          <w:lang w:eastAsia="zh-CN"/>
        </w:rPr>
        <w:t>4 #98-bis-</w:t>
      </w:r>
      <w:r w:rsidRPr="005B2BF2">
        <w:rPr>
          <w:rFonts w:eastAsia="宋体"/>
          <w:b w:val="0"/>
          <w:lang w:eastAsia="zh-CN"/>
        </w:rPr>
        <w:t>e</w:t>
      </w:r>
    </w:p>
    <w:p w14:paraId="1356328F" w14:textId="0B8200C0" w:rsidR="005D2C94" w:rsidRDefault="005D2C94" w:rsidP="005D2C94">
      <w:pPr>
        <w:rPr>
          <w:rFonts w:eastAsia="宋体"/>
          <w:lang w:eastAsia="zh-CN"/>
        </w:rPr>
      </w:pPr>
      <w:r>
        <w:rPr>
          <w:rFonts w:eastAsia="宋体"/>
          <w:lang w:eastAsia="zh-CN"/>
        </w:rPr>
        <w:t>[2</w:t>
      </w:r>
      <w:proofErr w:type="gramStart"/>
      <w:r>
        <w:rPr>
          <w:rFonts w:eastAsia="宋体"/>
          <w:lang w:eastAsia="zh-CN"/>
        </w:rPr>
        <w:t xml:space="preserve">]  </w:t>
      </w:r>
      <w:r w:rsidRPr="004F375A">
        <w:rPr>
          <w:rFonts w:eastAsia="宋体"/>
          <w:lang w:eastAsia="zh-CN"/>
        </w:rPr>
        <w:t>R</w:t>
      </w:r>
      <w:proofErr w:type="gramEnd"/>
      <w:r w:rsidRPr="004F375A">
        <w:rPr>
          <w:rFonts w:eastAsia="宋体"/>
          <w:lang w:eastAsia="zh-CN"/>
        </w:rPr>
        <w:t xml:space="preserve">4-2107614  </w:t>
      </w:r>
      <w:r>
        <w:rPr>
          <w:rFonts w:eastAsia="宋体"/>
          <w:lang w:eastAsia="zh-CN"/>
        </w:rPr>
        <w:t xml:space="preserve"> </w:t>
      </w:r>
      <w:r w:rsidRPr="004F375A">
        <w:rPr>
          <w:rFonts w:eastAsia="宋体"/>
          <w:lang w:eastAsia="zh-CN"/>
        </w:rPr>
        <w:t>LS</w:t>
      </w:r>
      <w:r>
        <w:rPr>
          <w:rFonts w:eastAsia="宋体"/>
          <w:lang w:eastAsia="zh-CN"/>
        </w:rPr>
        <w:t xml:space="preserve"> </w:t>
      </w:r>
      <w:r w:rsidRPr="004F375A">
        <w:rPr>
          <w:rFonts w:eastAsia="宋体"/>
          <w:lang w:eastAsia="zh-CN"/>
        </w:rPr>
        <w:t>on Timing Assumption for Inter-Cell DL Measurement</w:t>
      </w:r>
      <w:r>
        <w:rPr>
          <w:rFonts w:eastAsia="宋体"/>
          <w:lang w:eastAsia="zh-CN"/>
        </w:rPr>
        <w:t>(</w:t>
      </w:r>
      <w:r w:rsidRPr="00275FC0">
        <w:rPr>
          <w:rFonts w:eastAsia="宋体"/>
          <w:lang w:eastAsia="zh-CN"/>
        </w:rPr>
        <w:t>R1-2104141</w:t>
      </w:r>
      <w:r>
        <w:rPr>
          <w:rFonts w:eastAsia="宋体"/>
          <w:lang w:eastAsia="zh-CN"/>
        </w:rPr>
        <w:t>), Samsung. RAN4 #99e</w:t>
      </w:r>
    </w:p>
    <w:p w14:paraId="469915AA" w14:textId="0368E1A8" w:rsidR="002A1D39" w:rsidRPr="00CC00D6" w:rsidRDefault="002A1D39" w:rsidP="005D2C94">
      <w:pPr>
        <w:pStyle w:val="a6"/>
        <w:jc w:val="both"/>
        <w:rPr>
          <w:rFonts w:eastAsia="宋体"/>
          <w:b w:val="0"/>
          <w:bCs/>
          <w:lang w:eastAsia="zh-CN"/>
        </w:rPr>
      </w:pPr>
      <w:r w:rsidRPr="005B2BF2">
        <w:rPr>
          <w:rFonts w:eastAsia="宋体"/>
          <w:b w:val="0"/>
          <w:lang w:eastAsia="zh-CN"/>
        </w:rPr>
        <w:t>[</w:t>
      </w:r>
      <w:bookmarkEnd w:id="6"/>
      <w:r w:rsidR="0058603A">
        <w:rPr>
          <w:rFonts w:eastAsia="宋体"/>
          <w:b w:val="0"/>
          <w:lang w:eastAsia="zh-CN"/>
        </w:rPr>
        <w:t>3</w:t>
      </w:r>
      <w:proofErr w:type="gramStart"/>
      <w:r w:rsidRPr="005B2BF2">
        <w:rPr>
          <w:rFonts w:eastAsia="宋体"/>
          <w:b w:val="0"/>
          <w:lang w:eastAsia="zh-CN"/>
        </w:rPr>
        <w:t xml:space="preserve">] </w:t>
      </w:r>
      <w:r w:rsidR="00AE4B1F">
        <w:rPr>
          <w:rFonts w:eastAsia="宋体"/>
          <w:b w:val="0"/>
          <w:lang w:eastAsia="zh-CN"/>
        </w:rPr>
        <w:t xml:space="preserve"> </w:t>
      </w:r>
      <w:r w:rsidR="00AF3AC2">
        <w:rPr>
          <w:rFonts w:eastAsia="宋体"/>
          <w:b w:val="0"/>
          <w:bCs/>
          <w:lang w:eastAsia="zh-CN"/>
        </w:rPr>
        <w:t>R</w:t>
      </w:r>
      <w:proofErr w:type="gramEnd"/>
      <w:r w:rsidR="00AF3AC2">
        <w:rPr>
          <w:rFonts w:eastAsia="宋体"/>
          <w:b w:val="0"/>
          <w:bCs/>
          <w:lang w:eastAsia="zh-CN"/>
        </w:rPr>
        <w:t>4-</w:t>
      </w:r>
      <w:r w:rsidR="00BE01EF">
        <w:rPr>
          <w:rFonts w:eastAsia="宋体"/>
          <w:b w:val="0"/>
          <w:bCs/>
          <w:lang w:eastAsia="zh-CN"/>
        </w:rPr>
        <w:t>21083</w:t>
      </w:r>
      <w:r w:rsidR="00305981">
        <w:rPr>
          <w:rFonts w:eastAsia="宋体"/>
          <w:b w:val="0"/>
          <w:bCs/>
          <w:lang w:eastAsia="zh-CN"/>
        </w:rPr>
        <w:t>5</w:t>
      </w:r>
      <w:r w:rsidR="00BE01EF">
        <w:rPr>
          <w:rFonts w:eastAsia="宋体"/>
          <w:b w:val="0"/>
          <w:bCs/>
          <w:lang w:eastAsia="zh-CN"/>
        </w:rPr>
        <w:t xml:space="preserve">8  </w:t>
      </w:r>
      <w:r w:rsidR="00057F56" w:rsidRPr="00057F56">
        <w:rPr>
          <w:rFonts w:eastAsia="宋体" w:hint="eastAsia"/>
          <w:b w:val="0"/>
          <w:bCs/>
          <w:lang w:eastAsia="zh-CN"/>
        </w:rPr>
        <w:t xml:space="preserve">WF on work plan for REl-17 </w:t>
      </w:r>
      <w:proofErr w:type="spellStart"/>
      <w:r w:rsidR="00057F56" w:rsidRPr="00057F56">
        <w:rPr>
          <w:rFonts w:eastAsia="宋体" w:hint="eastAsia"/>
          <w:b w:val="0"/>
          <w:bCs/>
          <w:lang w:eastAsia="zh-CN"/>
        </w:rPr>
        <w:t>FeMIMO</w:t>
      </w:r>
      <w:proofErr w:type="spellEnd"/>
      <w:r w:rsidR="00057F56" w:rsidRPr="00057F56">
        <w:rPr>
          <w:rFonts w:eastAsia="宋体" w:hint="eastAsia"/>
          <w:b w:val="0"/>
          <w:bCs/>
          <w:lang w:eastAsia="zh-CN"/>
        </w:rPr>
        <w:t xml:space="preserve"> RRM</w:t>
      </w:r>
      <w:r w:rsidR="00CC00D6" w:rsidRPr="00CC00D6">
        <w:rPr>
          <w:rFonts w:eastAsia="宋体"/>
          <w:b w:val="0"/>
          <w:bCs/>
          <w:lang w:eastAsia="zh-CN"/>
        </w:rPr>
        <w:t xml:space="preserve">.  </w:t>
      </w:r>
      <w:r w:rsidR="00BE01EF" w:rsidRPr="005B2BF2">
        <w:rPr>
          <w:rFonts w:eastAsia="宋体"/>
          <w:b w:val="0"/>
          <w:lang w:eastAsia="zh-CN"/>
        </w:rPr>
        <w:t>RAN</w:t>
      </w:r>
      <w:r w:rsidR="00BE01EF">
        <w:rPr>
          <w:rFonts w:eastAsia="宋体"/>
          <w:b w:val="0"/>
          <w:lang w:eastAsia="zh-CN"/>
        </w:rPr>
        <w:t>4 #9</w:t>
      </w:r>
      <w:r w:rsidR="00057F56">
        <w:rPr>
          <w:rFonts w:eastAsia="宋体"/>
          <w:b w:val="0"/>
          <w:lang w:eastAsia="zh-CN"/>
        </w:rPr>
        <w:t>9</w:t>
      </w:r>
      <w:r w:rsidR="00BE01EF" w:rsidRPr="005B2BF2">
        <w:rPr>
          <w:rFonts w:eastAsia="宋体"/>
          <w:b w:val="0"/>
          <w:lang w:eastAsia="zh-CN"/>
        </w:rPr>
        <w:t>e</w:t>
      </w:r>
    </w:p>
    <w:p w14:paraId="5038F1A6" w14:textId="2B06D17C" w:rsidR="001436A3" w:rsidRDefault="001436A3" w:rsidP="001436A3">
      <w:pPr>
        <w:pStyle w:val="a6"/>
        <w:jc w:val="both"/>
        <w:rPr>
          <w:rFonts w:eastAsia="宋体"/>
          <w:b w:val="0"/>
          <w:lang w:eastAsia="zh-CN"/>
        </w:rPr>
      </w:pPr>
      <w:bookmarkStart w:id="7" w:name="_Ref20844674"/>
      <w:r w:rsidRPr="005B2BF2">
        <w:rPr>
          <w:rFonts w:eastAsia="宋体" w:hint="eastAsia"/>
          <w:b w:val="0"/>
          <w:lang w:eastAsia="zh-CN"/>
        </w:rPr>
        <w:t>[</w:t>
      </w:r>
      <w:r w:rsidR="00B00D02">
        <w:rPr>
          <w:rFonts w:eastAsia="宋体"/>
          <w:b w:val="0"/>
          <w:lang w:eastAsia="zh-CN"/>
        </w:rPr>
        <w:t>4</w:t>
      </w:r>
      <w:proofErr w:type="gramStart"/>
      <w:r w:rsidRPr="005B2BF2">
        <w:rPr>
          <w:rFonts w:eastAsia="宋体"/>
          <w:b w:val="0"/>
          <w:lang w:eastAsia="zh-CN"/>
        </w:rPr>
        <w:t xml:space="preserve">]  </w:t>
      </w:r>
      <w:r w:rsidR="00200C97">
        <w:rPr>
          <w:rFonts w:eastAsia="宋体"/>
          <w:b w:val="0"/>
          <w:bCs/>
          <w:lang w:eastAsia="zh-CN"/>
        </w:rPr>
        <w:t>RP</w:t>
      </w:r>
      <w:proofErr w:type="gramEnd"/>
      <w:r w:rsidR="00CC00D6" w:rsidRPr="00AE4B1F">
        <w:rPr>
          <w:rFonts w:eastAsia="宋体"/>
          <w:b w:val="0"/>
          <w:bCs/>
          <w:lang w:eastAsia="zh-CN"/>
        </w:rPr>
        <w:t>-</w:t>
      </w:r>
      <w:r w:rsidR="007733A5" w:rsidRPr="007733A5">
        <w:rPr>
          <w:rFonts w:eastAsia="宋体"/>
          <w:b w:val="0"/>
          <w:bCs/>
          <w:lang w:eastAsia="zh-CN"/>
        </w:rPr>
        <w:t>211586</w:t>
      </w:r>
      <w:r w:rsidR="00CC00D6">
        <w:rPr>
          <w:rFonts w:eastAsia="宋体"/>
          <w:b w:val="0"/>
          <w:lang w:eastAsia="zh-CN"/>
        </w:rPr>
        <w:t xml:space="preserve">  </w:t>
      </w:r>
      <w:r w:rsidR="00200C97">
        <w:rPr>
          <w:rFonts w:eastAsia="宋体"/>
          <w:b w:val="0"/>
          <w:lang w:eastAsia="zh-CN"/>
        </w:rPr>
        <w:t xml:space="preserve"> </w:t>
      </w:r>
      <w:r w:rsidR="00200C97" w:rsidRPr="00200C97">
        <w:rPr>
          <w:b w:val="0"/>
        </w:rPr>
        <w:t>Revised WID: Further enhancements on MIMO for NR</w:t>
      </w:r>
      <w:r w:rsidR="00CC00D6" w:rsidRPr="005B2BF2">
        <w:rPr>
          <w:rFonts w:eastAsia="宋体"/>
          <w:b w:val="0"/>
          <w:lang w:eastAsia="zh-CN"/>
        </w:rPr>
        <w:t xml:space="preserve">, </w:t>
      </w:r>
      <w:r w:rsidR="00200C97">
        <w:rPr>
          <w:rFonts w:eastAsia="宋体"/>
          <w:b w:val="0"/>
          <w:lang w:eastAsia="zh-CN"/>
        </w:rPr>
        <w:t>S</w:t>
      </w:r>
      <w:r w:rsidR="00200C97">
        <w:rPr>
          <w:rFonts w:eastAsia="宋体" w:hint="eastAsia"/>
          <w:b w:val="0"/>
          <w:lang w:eastAsia="zh-CN"/>
        </w:rPr>
        <w:t>am</w:t>
      </w:r>
      <w:r w:rsidR="00200C97">
        <w:rPr>
          <w:rFonts w:eastAsia="宋体"/>
          <w:b w:val="0"/>
          <w:lang w:eastAsia="zh-CN"/>
        </w:rPr>
        <w:t>sung</w:t>
      </w:r>
      <w:r w:rsidR="00CC00D6" w:rsidRPr="005B2BF2">
        <w:rPr>
          <w:rFonts w:eastAsia="宋体"/>
          <w:b w:val="0"/>
          <w:lang w:eastAsia="zh-CN"/>
        </w:rPr>
        <w:t>.  RAN</w:t>
      </w:r>
      <w:r w:rsidR="00200C97">
        <w:rPr>
          <w:rFonts w:eastAsia="宋体"/>
          <w:b w:val="0"/>
          <w:lang w:eastAsia="zh-CN"/>
        </w:rPr>
        <w:t xml:space="preserve"> #</w:t>
      </w:r>
      <w:r w:rsidR="007733A5">
        <w:rPr>
          <w:rFonts w:eastAsia="宋体"/>
          <w:b w:val="0"/>
          <w:lang w:eastAsia="zh-CN"/>
        </w:rPr>
        <w:t>92</w:t>
      </w:r>
      <w:r w:rsidR="00CC00D6" w:rsidRPr="005B2BF2">
        <w:rPr>
          <w:rFonts w:eastAsia="宋体"/>
          <w:b w:val="0"/>
          <w:lang w:eastAsia="zh-CN"/>
        </w:rPr>
        <w:t>e</w:t>
      </w:r>
      <w:bookmarkEnd w:id="7"/>
    </w:p>
    <w:p w14:paraId="5CFFC2E1" w14:textId="77777777" w:rsidR="00FC4F4A" w:rsidRDefault="00FC4F4A" w:rsidP="00FC4F4A">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5AE42640" w14:textId="70106C01" w:rsidR="00FC4F4A" w:rsidRPr="00AE6A83" w:rsidRDefault="00FC4F4A" w:rsidP="00FC4F4A">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proofErr w:type="spellStart"/>
      <w:r>
        <w:rPr>
          <w:rFonts w:ascii="Arial" w:hAnsi="Arial" w:cs="Arial"/>
          <w:bCs/>
        </w:rPr>
        <w:t>ReplyL</w:t>
      </w:r>
      <w:r w:rsidRPr="00AE6A83">
        <w:rPr>
          <w:rFonts w:ascii="Arial" w:hAnsi="Arial" w:cs="Arial"/>
          <w:bCs/>
        </w:rPr>
        <w:t>S</w:t>
      </w:r>
      <w:proofErr w:type="spellEnd"/>
      <w:r w:rsidRPr="00AE6A83">
        <w:rPr>
          <w:rFonts w:ascii="Arial" w:hAnsi="Arial" w:cs="Arial"/>
          <w:bCs/>
        </w:rPr>
        <w:t xml:space="preserve"> on</w:t>
      </w:r>
      <w:r>
        <w:rPr>
          <w:rFonts w:ascii="Arial" w:hAnsi="Arial" w:cs="Arial"/>
          <w:bCs/>
        </w:rPr>
        <w:t xml:space="preserve"> </w:t>
      </w:r>
      <w:r w:rsidR="00580EFC" w:rsidRPr="00580EFC">
        <w:rPr>
          <w:rFonts w:ascii="Arial" w:hAnsi="Arial" w:cs="Arial"/>
        </w:rPr>
        <w:t>Timing Assumption for Inter-Cell DL Measurement</w:t>
      </w:r>
    </w:p>
    <w:p w14:paraId="7D9C5065" w14:textId="116E0509" w:rsidR="00FC4F4A" w:rsidRPr="00AE6A83" w:rsidRDefault="00FC4F4A" w:rsidP="00FC4F4A">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Pr>
          <w:rFonts w:ascii="Arial" w:hAnsi="Arial" w:cs="Arial"/>
          <w:bCs/>
        </w:rPr>
        <w:t>R1-210</w:t>
      </w:r>
      <w:r w:rsidR="00D70494">
        <w:rPr>
          <w:rFonts w:ascii="Arial" w:hAnsi="Arial" w:cs="Arial"/>
          <w:bCs/>
        </w:rPr>
        <w:t>4141</w:t>
      </w:r>
    </w:p>
    <w:p w14:paraId="70C52926" w14:textId="77777777" w:rsidR="00FC4F4A" w:rsidRPr="00AE6A83" w:rsidRDefault="00FC4F4A" w:rsidP="00FC4F4A">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56C89DC0" w14:textId="77777777" w:rsidR="00FC4F4A" w:rsidRPr="00AE6A83" w:rsidRDefault="00FC4F4A" w:rsidP="00FC4F4A">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FB02AD">
        <w:rPr>
          <w:rFonts w:ascii="Arial" w:hAnsi="Arial" w:cs="Arial"/>
          <w:bCs/>
          <w:lang w:val="en-US"/>
        </w:rPr>
        <w:t>NR_feMIMO</w:t>
      </w:r>
      <w:proofErr w:type="spellEnd"/>
      <w:r w:rsidRPr="00FB02AD">
        <w:rPr>
          <w:rFonts w:ascii="Arial" w:hAnsi="Arial" w:cs="Arial"/>
          <w:bCs/>
          <w:lang w:val="en-US"/>
        </w:rPr>
        <w:t>-Core</w:t>
      </w:r>
    </w:p>
    <w:p w14:paraId="6958ADD5" w14:textId="77777777" w:rsidR="00FC4F4A" w:rsidRPr="00AE6A83" w:rsidRDefault="00FC4F4A" w:rsidP="00FC4F4A">
      <w:pPr>
        <w:spacing w:after="60"/>
        <w:ind w:left="1985" w:hanging="1985"/>
        <w:rPr>
          <w:rFonts w:ascii="Arial" w:hAnsi="Arial" w:cs="Arial"/>
          <w:b/>
        </w:rPr>
      </w:pPr>
    </w:p>
    <w:p w14:paraId="0A11B17A" w14:textId="77777777" w:rsidR="00FC4F4A" w:rsidRPr="00AE6A83" w:rsidRDefault="00FC4F4A" w:rsidP="00FC4F4A">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63D25AC7" w14:textId="77777777" w:rsidR="00FC4F4A" w:rsidRPr="00AE6A83" w:rsidRDefault="00FC4F4A" w:rsidP="00FC4F4A">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1</w:t>
      </w:r>
    </w:p>
    <w:p w14:paraId="17F16CBF" w14:textId="77777777" w:rsidR="00FC4F4A" w:rsidRPr="00AE6A83" w:rsidRDefault="00FC4F4A" w:rsidP="00FC4F4A">
      <w:pPr>
        <w:spacing w:after="60"/>
        <w:ind w:left="1985" w:hanging="1985"/>
        <w:rPr>
          <w:rFonts w:ascii="Arial" w:hAnsi="Arial" w:cs="Arial"/>
          <w:bCs/>
        </w:rPr>
      </w:pPr>
      <w:r w:rsidRPr="00AE6A83">
        <w:rPr>
          <w:rFonts w:ascii="Arial" w:hAnsi="Arial" w:cs="Arial"/>
          <w:b/>
        </w:rPr>
        <w:t>Cc:</w:t>
      </w:r>
      <w:r>
        <w:rPr>
          <w:rFonts w:ascii="Arial" w:hAnsi="Arial" w:cs="Arial"/>
          <w:bCs/>
        </w:rPr>
        <w:tab/>
      </w:r>
    </w:p>
    <w:p w14:paraId="23E596CF" w14:textId="77777777" w:rsidR="00FC4F4A" w:rsidRPr="00AE6A83" w:rsidRDefault="00FC4F4A" w:rsidP="00FC4F4A">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39D73840" w14:textId="77777777" w:rsidR="00FC4F4A" w:rsidRPr="00AE6A83" w:rsidRDefault="00FC4F4A" w:rsidP="00FC4F4A">
      <w:pPr>
        <w:pStyle w:val="4"/>
        <w:keepNext/>
        <w:keepLines/>
        <w:tabs>
          <w:tab w:val="left" w:pos="2268"/>
        </w:tabs>
        <w:spacing w:beforeAutospacing="0" w:afterLines="0" w:after="240"/>
        <w:ind w:left="567" w:rightChars="0" w:right="200"/>
        <w:rPr>
          <w:rFonts w:cs="Arial"/>
          <w:b/>
          <w:bCs/>
        </w:rPr>
      </w:pPr>
      <w:r w:rsidRPr="00AE6A83">
        <w:rPr>
          <w:rFonts w:cs="Arial"/>
        </w:rPr>
        <w:lastRenderedPageBreak/>
        <w:t>Name:</w:t>
      </w:r>
      <w:r w:rsidRPr="00AE6A83">
        <w:rPr>
          <w:rFonts w:cs="Arial"/>
        </w:rPr>
        <w:tab/>
      </w:r>
      <w:r>
        <w:rPr>
          <w:rFonts w:cs="Arial"/>
          <w:b/>
          <w:lang w:eastAsia="zh-CN"/>
        </w:rPr>
        <w:t>Yanliang SUN</w:t>
      </w:r>
      <w:r w:rsidRPr="00AE6A83">
        <w:rPr>
          <w:rFonts w:cs="Arial"/>
          <w:bCs/>
        </w:rPr>
        <w:tab/>
      </w:r>
    </w:p>
    <w:p w14:paraId="1095B9CF" w14:textId="77777777" w:rsidR="00FC4F4A" w:rsidRPr="00550B18" w:rsidRDefault="00FC4F4A" w:rsidP="00FC4F4A">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B05E369" w14:textId="77777777" w:rsidR="00FC4F4A" w:rsidRPr="00AE6A83" w:rsidRDefault="00FC4F4A" w:rsidP="00FC4F4A">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0BF2093E" w14:textId="77777777" w:rsidR="00FC4F4A" w:rsidRPr="00AE6A83" w:rsidRDefault="00FC4F4A" w:rsidP="00FC4F4A">
      <w:pPr>
        <w:pBdr>
          <w:bottom w:val="single" w:sz="4" w:space="1" w:color="auto"/>
        </w:pBdr>
        <w:rPr>
          <w:rFonts w:ascii="Arial" w:hAnsi="Arial" w:cs="Arial"/>
        </w:rPr>
      </w:pPr>
    </w:p>
    <w:p w14:paraId="5F5937AF" w14:textId="77777777" w:rsidR="00FC4F4A" w:rsidRPr="00AE6A83" w:rsidRDefault="00FC4F4A" w:rsidP="00FC4F4A">
      <w:pPr>
        <w:spacing w:after="120"/>
        <w:rPr>
          <w:rFonts w:ascii="Arial" w:hAnsi="Arial" w:cs="Arial"/>
          <w:b/>
        </w:rPr>
      </w:pPr>
      <w:r w:rsidRPr="00AE6A83">
        <w:rPr>
          <w:rFonts w:ascii="Arial" w:hAnsi="Arial" w:cs="Arial"/>
          <w:b/>
        </w:rPr>
        <w:t>1. Overall Description:</w:t>
      </w:r>
    </w:p>
    <w:p w14:paraId="7CBA1C32" w14:textId="524859C2" w:rsidR="00FC4F4A" w:rsidRDefault="00FC4F4A" w:rsidP="00FC4F4A">
      <w:pPr>
        <w:spacing w:after="120"/>
        <w:jc w:val="both"/>
        <w:rPr>
          <w:rFonts w:ascii="Arial" w:hAnsi="Arial" w:cs="Arial"/>
          <w:lang w:eastAsia="zh-CN"/>
        </w:rPr>
      </w:pPr>
      <w:r>
        <w:rPr>
          <w:rFonts w:ascii="Arial" w:hAnsi="Arial" w:cs="Arial"/>
          <w:lang w:eastAsia="zh-CN"/>
        </w:rPr>
        <w:t>In RAN4 #9</w:t>
      </w:r>
      <w:r w:rsidR="00840D86">
        <w:rPr>
          <w:rFonts w:ascii="Arial" w:hAnsi="Arial" w:cs="Arial"/>
          <w:lang w:eastAsia="zh-CN"/>
        </w:rPr>
        <w:t>9e</w:t>
      </w:r>
      <w:r>
        <w:rPr>
          <w:rFonts w:ascii="Arial" w:hAnsi="Arial" w:cs="Arial"/>
          <w:lang w:eastAsia="zh-CN"/>
        </w:rPr>
        <w:t xml:space="preserve"> and RAN4 #</w:t>
      </w:r>
      <w:r w:rsidR="00840D86">
        <w:rPr>
          <w:rFonts w:ascii="Arial" w:hAnsi="Arial" w:cs="Arial"/>
          <w:lang w:eastAsia="zh-CN"/>
        </w:rPr>
        <w:t>100</w:t>
      </w:r>
      <w:r w:rsidRPr="00091100">
        <w:rPr>
          <w:rFonts w:ascii="Arial" w:hAnsi="Arial" w:cs="Arial"/>
          <w:lang w:eastAsia="zh-CN"/>
        </w:rPr>
        <w:t>e meeting</w:t>
      </w:r>
      <w:r>
        <w:rPr>
          <w:rFonts w:ascii="Arial" w:hAnsi="Arial" w:cs="Arial"/>
          <w:lang w:eastAsia="zh-CN"/>
        </w:rPr>
        <w:t>s</w:t>
      </w:r>
      <w:r w:rsidRPr="00091100">
        <w:rPr>
          <w:rFonts w:ascii="Arial" w:hAnsi="Arial" w:cs="Arial"/>
          <w:lang w:eastAsia="zh-CN"/>
        </w:rPr>
        <w:t xml:space="preserve">, RAN4 </w:t>
      </w:r>
      <w:r>
        <w:rPr>
          <w:rFonts w:ascii="Arial" w:hAnsi="Arial" w:cs="Arial"/>
          <w:lang w:eastAsia="zh-CN"/>
        </w:rPr>
        <w:t>have discussed RAN1 LS R1-</w:t>
      </w:r>
      <w:r w:rsidR="00B37366">
        <w:rPr>
          <w:rFonts w:ascii="Arial" w:hAnsi="Arial" w:cs="Arial"/>
          <w:bCs/>
        </w:rPr>
        <w:t>2104141</w:t>
      </w:r>
      <w:r w:rsidR="000413E6">
        <w:rPr>
          <w:rFonts w:ascii="Arial" w:hAnsi="Arial" w:cs="Arial"/>
          <w:bCs/>
        </w:rPr>
        <w:t xml:space="preserve"> </w:t>
      </w:r>
      <w:r>
        <w:rPr>
          <w:rFonts w:ascii="Arial" w:hAnsi="Arial" w:cs="Arial"/>
          <w:lang w:eastAsia="zh-CN"/>
        </w:rPr>
        <w:t xml:space="preserve">on </w:t>
      </w:r>
      <w:r w:rsidR="009E613A" w:rsidRPr="00580EFC">
        <w:rPr>
          <w:rFonts w:ascii="Arial" w:hAnsi="Arial" w:cs="Arial"/>
        </w:rPr>
        <w:t>Timing Assumption for Inter-Cell DL Measurement</w:t>
      </w:r>
      <w:r>
        <w:rPr>
          <w:rFonts w:ascii="Arial" w:hAnsi="Arial" w:cs="Arial"/>
          <w:lang w:eastAsia="zh-CN"/>
        </w:rPr>
        <w:t>. Based on</w:t>
      </w:r>
      <w:r w:rsidR="0016292E">
        <w:rPr>
          <w:rFonts w:ascii="Arial" w:hAnsi="Arial" w:cs="Arial"/>
          <w:lang w:eastAsia="zh-CN"/>
        </w:rPr>
        <w:t xml:space="preserve"> </w:t>
      </w:r>
      <w:r>
        <w:rPr>
          <w:rFonts w:ascii="Arial" w:hAnsi="Arial" w:cs="Arial"/>
          <w:lang w:eastAsia="zh-CN"/>
        </w:rPr>
        <w:t xml:space="preserve">discussion RAN4 would like to provide the following </w:t>
      </w:r>
      <w:r w:rsidR="0016292E">
        <w:rPr>
          <w:rFonts w:ascii="Arial" w:hAnsi="Arial" w:cs="Arial"/>
          <w:lang w:eastAsia="zh-CN"/>
        </w:rPr>
        <w:t xml:space="preserve">additional </w:t>
      </w:r>
      <w:r>
        <w:rPr>
          <w:rFonts w:ascii="Arial" w:hAnsi="Arial" w:cs="Arial"/>
          <w:lang w:eastAsia="zh-CN"/>
        </w:rPr>
        <w:t>feedback</w:t>
      </w:r>
      <w:r w:rsidR="00AE3B1C">
        <w:rPr>
          <w:rFonts w:ascii="Arial" w:hAnsi="Arial" w:cs="Arial"/>
          <w:lang w:eastAsia="zh-CN"/>
        </w:rPr>
        <w:t xml:space="preserve"> regarding Q2.</w:t>
      </w:r>
    </w:p>
    <w:p w14:paraId="0AD8B263" w14:textId="14759E1E" w:rsidR="00FC4F4A" w:rsidRDefault="00FC4F4A" w:rsidP="00FC4F4A">
      <w:pPr>
        <w:spacing w:after="120"/>
        <w:jc w:val="both"/>
        <w:rPr>
          <w:rFonts w:ascii="Arial" w:eastAsiaTheme="minorEastAsia" w:hAnsi="Arial" w:cs="Arial"/>
          <w:lang w:val="en-US" w:eastAsia="zh-CN"/>
        </w:rPr>
      </w:pPr>
      <w:r>
        <w:rPr>
          <w:rFonts w:ascii="Arial" w:eastAsiaTheme="minorEastAsia" w:hAnsi="Arial" w:cs="Arial" w:hint="eastAsia"/>
          <w:lang w:val="en-US" w:eastAsia="zh-CN"/>
        </w:rPr>
        <w:t>Q</w:t>
      </w:r>
      <w:r w:rsidR="009B1A7B">
        <w:rPr>
          <w:rFonts w:ascii="Arial" w:eastAsiaTheme="minorEastAsia" w:hAnsi="Arial" w:cs="Arial"/>
          <w:lang w:val="en-US" w:eastAsia="zh-CN"/>
        </w:rPr>
        <w:t>2</w:t>
      </w:r>
      <w:r>
        <w:rPr>
          <w:rFonts w:ascii="Arial" w:eastAsiaTheme="minorEastAsia" w:hAnsi="Arial" w:cs="Arial" w:hint="eastAsia"/>
          <w:lang w:val="en-US" w:eastAsia="zh-CN"/>
        </w:rPr>
        <w:t>:</w:t>
      </w:r>
      <w:r w:rsidR="002831E8">
        <w:rPr>
          <w:rFonts w:ascii="Arial" w:eastAsiaTheme="minorEastAsia" w:hAnsi="Arial" w:cs="Arial"/>
          <w:lang w:val="en-US" w:eastAsia="zh-CN"/>
        </w:rPr>
        <w:t xml:space="preserve"> </w:t>
      </w:r>
    </w:p>
    <w:p w14:paraId="7F3F961F" w14:textId="6ADE2E7A" w:rsidR="0016292E" w:rsidRDefault="0016292E" w:rsidP="0016292E">
      <w:pPr>
        <w:pStyle w:val="ab"/>
        <w:numPr>
          <w:ilvl w:val="0"/>
          <w:numId w:val="46"/>
        </w:numPr>
        <w:spacing w:after="120"/>
        <w:jc w:val="both"/>
        <w:rPr>
          <w:rFonts w:ascii="Arial" w:eastAsiaTheme="minorEastAsia" w:hAnsi="Arial" w:cs="Arial"/>
          <w:lang w:val="en-US" w:eastAsia="zh-CN"/>
        </w:rPr>
      </w:pPr>
      <w:r w:rsidRPr="0016292E">
        <w:rPr>
          <w:rFonts w:ascii="Arial" w:eastAsiaTheme="minorEastAsia" w:hAnsi="Arial" w:cs="Arial" w:hint="eastAsia"/>
          <w:lang w:val="en-US" w:eastAsia="zh-CN"/>
        </w:rPr>
        <w:t>F</w:t>
      </w:r>
      <w:r w:rsidRPr="0016292E">
        <w:rPr>
          <w:rFonts w:ascii="Arial" w:eastAsiaTheme="minorEastAsia" w:hAnsi="Arial" w:cs="Arial"/>
          <w:lang w:val="en-US" w:eastAsia="zh-CN"/>
        </w:rPr>
        <w:t>or the case when non-serving measurements are performed outside SMTC in FR1</w:t>
      </w:r>
      <w:r>
        <w:rPr>
          <w:rFonts w:ascii="Arial" w:eastAsiaTheme="minorEastAsia" w:hAnsi="Arial" w:cs="Arial"/>
          <w:lang w:val="en-US" w:eastAsia="zh-CN"/>
        </w:rPr>
        <w:t>,</w:t>
      </w:r>
    </w:p>
    <w:p w14:paraId="68A9EEEF" w14:textId="72F47ACC" w:rsidR="0016292E" w:rsidRDefault="00E10D14" w:rsidP="0016292E">
      <w:pPr>
        <w:pStyle w:val="ab"/>
        <w:numPr>
          <w:ilvl w:val="1"/>
          <w:numId w:val="46"/>
        </w:numPr>
        <w:spacing w:after="120"/>
        <w:jc w:val="both"/>
        <w:rPr>
          <w:rFonts w:ascii="Arial" w:eastAsiaTheme="minorEastAsia" w:hAnsi="Arial" w:cs="Arial"/>
          <w:lang w:val="en-US" w:eastAsia="zh-CN"/>
        </w:rPr>
      </w:pPr>
      <w:r>
        <w:rPr>
          <w:rFonts w:ascii="Arial" w:eastAsiaTheme="minorEastAsia" w:hAnsi="Arial" w:cs="Arial"/>
          <w:lang w:val="en-US" w:eastAsia="zh-CN"/>
        </w:rPr>
        <w:t xml:space="preserve">RAN4 need to further study the </w:t>
      </w:r>
      <w:r w:rsidR="0079449B">
        <w:rPr>
          <w:rFonts w:ascii="Arial" w:eastAsiaTheme="minorEastAsia" w:hAnsi="Arial" w:cs="Arial"/>
          <w:lang w:val="en-US" w:eastAsia="zh-CN"/>
        </w:rPr>
        <w:t xml:space="preserve">needed number of samples to ensure </w:t>
      </w:r>
      <w:r>
        <w:rPr>
          <w:rFonts w:ascii="Arial" w:eastAsiaTheme="minorEastAsia" w:hAnsi="Arial" w:cs="Arial"/>
          <w:lang w:val="en-US" w:eastAsia="zh-CN"/>
        </w:rPr>
        <w:t>performance of cell identifications and measurements based on L1 measurements</w:t>
      </w:r>
    </w:p>
    <w:p w14:paraId="50D17B24" w14:textId="6BE6D266" w:rsidR="00E10D14" w:rsidRDefault="00E10D14" w:rsidP="0016292E">
      <w:pPr>
        <w:pStyle w:val="ab"/>
        <w:numPr>
          <w:ilvl w:val="1"/>
          <w:numId w:val="46"/>
        </w:numPr>
        <w:spacing w:after="120"/>
        <w:jc w:val="both"/>
        <w:rPr>
          <w:rFonts w:ascii="Arial" w:eastAsiaTheme="minorEastAsia" w:hAnsi="Arial" w:cs="Arial"/>
          <w:lang w:val="en-US" w:eastAsia="zh-CN"/>
        </w:rPr>
      </w:pPr>
      <w:r>
        <w:rPr>
          <w:rFonts w:ascii="Arial" w:eastAsiaTheme="minorEastAsia" w:hAnsi="Arial" w:cs="Arial" w:hint="eastAsia"/>
          <w:lang w:val="en-US" w:eastAsia="zh-CN"/>
        </w:rPr>
        <w:t>R</w:t>
      </w:r>
      <w:r>
        <w:rPr>
          <w:rFonts w:ascii="Arial" w:eastAsiaTheme="minorEastAsia" w:hAnsi="Arial" w:cs="Arial"/>
          <w:lang w:val="en-US" w:eastAsia="zh-CN"/>
        </w:rPr>
        <w:t xml:space="preserve">AN4 need to further study whether </w:t>
      </w:r>
      <w:r w:rsidRPr="00E10D14">
        <w:rPr>
          <w:rFonts w:ascii="Arial" w:eastAsiaTheme="minorEastAsia" w:hAnsi="Arial" w:cs="Arial"/>
          <w:lang w:val="en-US" w:eastAsia="zh-CN"/>
        </w:rPr>
        <w:t>non-serving cell L1 measurements be performed simultaneously with serving cell L1 measurements, while the serving cell L1 measurement accuracy are not impacted.</w:t>
      </w:r>
    </w:p>
    <w:p w14:paraId="11227909" w14:textId="64A12A32" w:rsidR="00801B38" w:rsidRDefault="00801B38" w:rsidP="0016292E">
      <w:pPr>
        <w:pStyle w:val="ab"/>
        <w:numPr>
          <w:ilvl w:val="1"/>
          <w:numId w:val="46"/>
        </w:numPr>
        <w:spacing w:after="120"/>
        <w:jc w:val="both"/>
        <w:rPr>
          <w:rFonts w:ascii="Arial" w:eastAsiaTheme="minorEastAsia" w:hAnsi="Arial" w:cs="Arial"/>
          <w:lang w:val="en-US" w:eastAsia="zh-CN"/>
        </w:rPr>
      </w:pPr>
      <w:r>
        <w:rPr>
          <w:rFonts w:ascii="Arial" w:eastAsiaTheme="minorEastAsia" w:hAnsi="Arial" w:cs="Arial"/>
          <w:lang w:val="en-US" w:eastAsia="zh-CN"/>
        </w:rPr>
        <w:t xml:space="preserve">For UE not supporting </w:t>
      </w:r>
      <w:proofErr w:type="spellStart"/>
      <w:r w:rsidRPr="00801B38">
        <w:rPr>
          <w:rFonts w:ascii="Arial" w:eastAsiaTheme="minorEastAsia" w:hAnsi="Arial" w:cs="Arial"/>
          <w:lang w:val="en-US" w:eastAsia="zh-CN"/>
        </w:rPr>
        <w:t>simultaneousRxDataSSB-DiffNumerology</w:t>
      </w:r>
      <w:proofErr w:type="spellEnd"/>
      <w:r>
        <w:rPr>
          <w:rFonts w:ascii="Arial" w:eastAsiaTheme="minorEastAsia" w:hAnsi="Arial" w:cs="Arial"/>
          <w:lang w:val="en-US" w:eastAsia="zh-CN"/>
        </w:rPr>
        <w:t>, additional scheduling restriction is needed. RAN4 need to further study the details of the scheduling restriction.</w:t>
      </w:r>
    </w:p>
    <w:p w14:paraId="660EF846" w14:textId="36EAAB9B" w:rsidR="0016292E" w:rsidRDefault="0016292E" w:rsidP="0016292E">
      <w:pPr>
        <w:pStyle w:val="ab"/>
        <w:numPr>
          <w:ilvl w:val="0"/>
          <w:numId w:val="46"/>
        </w:numPr>
        <w:spacing w:after="120"/>
        <w:jc w:val="both"/>
        <w:rPr>
          <w:rFonts w:ascii="Arial" w:eastAsiaTheme="minorEastAsia" w:hAnsi="Arial" w:cs="Arial"/>
          <w:lang w:val="en-US" w:eastAsia="zh-CN"/>
        </w:rPr>
      </w:pPr>
      <w:r>
        <w:rPr>
          <w:rFonts w:ascii="Arial" w:eastAsiaTheme="minorEastAsia" w:hAnsi="Arial" w:cs="Arial" w:hint="eastAsia"/>
          <w:lang w:val="en-US" w:eastAsia="zh-CN"/>
        </w:rPr>
        <w:t>F</w:t>
      </w:r>
      <w:r>
        <w:rPr>
          <w:rFonts w:ascii="Arial" w:eastAsiaTheme="minorEastAsia" w:hAnsi="Arial" w:cs="Arial"/>
          <w:lang w:val="en-US" w:eastAsia="zh-CN"/>
        </w:rPr>
        <w:t>or the case of FR2,</w:t>
      </w:r>
    </w:p>
    <w:p w14:paraId="63C61E2A" w14:textId="2AB8C0EF" w:rsidR="00727275" w:rsidRDefault="00727275" w:rsidP="00727275">
      <w:pPr>
        <w:pStyle w:val="ab"/>
        <w:numPr>
          <w:ilvl w:val="1"/>
          <w:numId w:val="46"/>
        </w:numPr>
        <w:spacing w:after="120"/>
        <w:jc w:val="both"/>
        <w:rPr>
          <w:rFonts w:ascii="Arial" w:eastAsiaTheme="minorEastAsia" w:hAnsi="Arial" w:cs="Arial"/>
          <w:lang w:val="en-US" w:eastAsia="zh-CN"/>
        </w:rPr>
      </w:pPr>
      <w:r w:rsidRPr="00727275">
        <w:rPr>
          <w:rFonts w:ascii="Arial" w:eastAsiaTheme="minorEastAsia" w:hAnsi="Arial" w:cs="Arial"/>
          <w:lang w:val="en-US" w:eastAsia="zh-CN"/>
        </w:rPr>
        <w:t>L3 measurement</w:t>
      </w:r>
      <w:r w:rsidR="00D04F12">
        <w:rPr>
          <w:rFonts w:ascii="Arial" w:eastAsiaTheme="minorEastAsia" w:hAnsi="Arial" w:cs="Arial" w:hint="eastAsia"/>
          <w:lang w:val="en-US" w:eastAsia="zh-CN"/>
        </w:rPr>
        <w:t>s</w:t>
      </w:r>
      <w:r w:rsidRPr="00727275">
        <w:rPr>
          <w:rFonts w:ascii="Arial" w:eastAsiaTheme="minorEastAsia" w:hAnsi="Arial" w:cs="Arial"/>
          <w:lang w:val="en-US" w:eastAsia="zh-CN"/>
        </w:rPr>
        <w:t xml:space="preserve"> cannot be re-used no matter whether non-serving cell L1 measurements are conducted within SMTC or not.</w:t>
      </w:r>
    </w:p>
    <w:p w14:paraId="06762F36" w14:textId="4955761F" w:rsidR="000D59D6" w:rsidRPr="0016292E" w:rsidRDefault="00A410A9" w:rsidP="00727275">
      <w:pPr>
        <w:pStyle w:val="ab"/>
        <w:numPr>
          <w:ilvl w:val="1"/>
          <w:numId w:val="46"/>
        </w:numPr>
        <w:spacing w:after="120"/>
        <w:jc w:val="both"/>
        <w:rPr>
          <w:rFonts w:ascii="Arial" w:eastAsiaTheme="minorEastAsia" w:hAnsi="Arial" w:cs="Arial"/>
          <w:lang w:val="en-US" w:eastAsia="zh-CN"/>
        </w:rPr>
      </w:pPr>
      <w:r>
        <w:rPr>
          <w:rFonts w:ascii="Arial" w:eastAsiaTheme="minorEastAsia" w:hAnsi="Arial" w:cs="Arial" w:hint="eastAsia"/>
          <w:lang w:val="en-US" w:eastAsia="zh-CN"/>
        </w:rPr>
        <w:t>R</w:t>
      </w:r>
      <w:r>
        <w:rPr>
          <w:rFonts w:ascii="Arial" w:eastAsiaTheme="minorEastAsia" w:hAnsi="Arial" w:cs="Arial"/>
          <w:lang w:val="en-US" w:eastAsia="zh-CN"/>
        </w:rPr>
        <w:t>AN4 need to further study the impact of QCL assumptions, needed cell identification, etc</w:t>
      </w:r>
      <w:r w:rsidR="00033B9A">
        <w:rPr>
          <w:rFonts w:ascii="Arial" w:eastAsiaTheme="minorEastAsia" w:hAnsi="Arial" w:cs="Arial"/>
          <w:lang w:val="en-US" w:eastAsia="zh-CN"/>
        </w:rPr>
        <w:t>.</w:t>
      </w:r>
      <w:r>
        <w:rPr>
          <w:rFonts w:ascii="Arial" w:eastAsiaTheme="minorEastAsia" w:hAnsi="Arial" w:cs="Arial"/>
          <w:lang w:val="en-US" w:eastAsia="zh-CN"/>
        </w:rPr>
        <w:t xml:space="preserve">, compared to serving cell L1 measurements. </w:t>
      </w:r>
    </w:p>
    <w:p w14:paraId="71B45F7E" w14:textId="59FFA360" w:rsidR="00FC4F4A" w:rsidRPr="00945BF1" w:rsidRDefault="00FC4F4A" w:rsidP="00FC4F4A">
      <w:pPr>
        <w:spacing w:after="120"/>
        <w:jc w:val="both"/>
        <w:rPr>
          <w:rFonts w:ascii="Arial" w:eastAsiaTheme="minorEastAsia" w:hAnsi="Arial" w:cs="Arial"/>
          <w:lang w:eastAsia="zh-CN"/>
        </w:rPr>
      </w:pPr>
    </w:p>
    <w:p w14:paraId="2FC06AD2" w14:textId="77777777" w:rsidR="00FC4F4A" w:rsidRPr="00CC28FE" w:rsidRDefault="00FC4F4A" w:rsidP="00FC4F4A">
      <w:pPr>
        <w:snapToGrid w:val="0"/>
        <w:spacing w:after="120"/>
        <w:jc w:val="both"/>
        <w:rPr>
          <w:rFonts w:ascii="Arial" w:hAnsi="Arial" w:cs="Arial"/>
          <w:iCs/>
          <w:kern w:val="2"/>
        </w:rPr>
      </w:pPr>
    </w:p>
    <w:p w14:paraId="03CED27C" w14:textId="77777777" w:rsidR="00FC4F4A" w:rsidRPr="00AE6A83" w:rsidRDefault="00FC4F4A" w:rsidP="00FC4F4A">
      <w:pPr>
        <w:spacing w:after="120"/>
        <w:rPr>
          <w:rFonts w:ascii="Arial" w:hAnsi="Arial" w:cs="Arial"/>
          <w:b/>
        </w:rPr>
      </w:pPr>
      <w:r w:rsidRPr="00AE6A83">
        <w:rPr>
          <w:rFonts w:ascii="Arial" w:hAnsi="Arial" w:cs="Arial"/>
          <w:b/>
        </w:rPr>
        <w:t>2. To RAN WG</w:t>
      </w:r>
      <w:r>
        <w:rPr>
          <w:rFonts w:ascii="Arial" w:hAnsi="Arial" w:cs="Arial"/>
          <w:b/>
        </w:rPr>
        <w:t>1</w:t>
      </w:r>
      <w:r w:rsidRPr="00AE6A83">
        <w:rPr>
          <w:rFonts w:ascii="Arial" w:hAnsi="Arial" w:cs="Arial"/>
          <w:b/>
        </w:rPr>
        <w:t xml:space="preserve"> group. </w:t>
      </w:r>
    </w:p>
    <w:p w14:paraId="306D8A82" w14:textId="77777777" w:rsidR="00FC4F4A" w:rsidRPr="00AE6A83" w:rsidRDefault="00FC4F4A" w:rsidP="00FC4F4A">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1</w:t>
      </w:r>
      <w:r w:rsidRPr="00AE6A83">
        <w:rPr>
          <w:rFonts w:ascii="Arial" w:hAnsi="Arial" w:cs="Arial"/>
        </w:rPr>
        <w:t xml:space="preserve"> </w:t>
      </w:r>
      <w:r>
        <w:rPr>
          <w:rFonts w:ascii="Arial" w:hAnsi="Arial" w:cs="Arial"/>
          <w:lang w:eastAsia="zh-CN"/>
        </w:rPr>
        <w:t>to take RAN4 conclusions in consideration and provide feedback on the RAN4 questions, if needed.</w:t>
      </w:r>
    </w:p>
    <w:p w14:paraId="75675E30" w14:textId="77777777" w:rsidR="00FC4F4A" w:rsidRPr="00586924" w:rsidRDefault="00FC4F4A" w:rsidP="00FC4F4A">
      <w:pPr>
        <w:spacing w:after="120"/>
        <w:rPr>
          <w:rFonts w:ascii="Arial" w:hAnsi="Arial" w:cs="Arial"/>
          <w:b/>
          <w:lang w:eastAsia="zh-CN"/>
        </w:rPr>
      </w:pPr>
    </w:p>
    <w:p w14:paraId="199543C9" w14:textId="77777777" w:rsidR="00FC4F4A" w:rsidRPr="00AE6A83" w:rsidRDefault="00FC4F4A" w:rsidP="00FC4F4A">
      <w:pPr>
        <w:spacing w:after="120"/>
        <w:rPr>
          <w:rFonts w:ascii="Arial" w:hAnsi="Arial" w:cs="Arial"/>
          <w:b/>
        </w:rPr>
      </w:pPr>
      <w:r w:rsidRPr="00AE6A83">
        <w:rPr>
          <w:rFonts w:ascii="Arial" w:hAnsi="Arial" w:cs="Arial"/>
          <w:b/>
        </w:rPr>
        <w:t>3. Date of Next TSG-RAN WG4 Meetings:</w:t>
      </w:r>
    </w:p>
    <w:p w14:paraId="4E8CFA84" w14:textId="77777777" w:rsidR="00B4110A" w:rsidRPr="00AE6A83" w:rsidRDefault="00FC4F4A" w:rsidP="00B4110A">
      <w:pPr>
        <w:tabs>
          <w:tab w:val="left" w:pos="3625"/>
        </w:tabs>
        <w:ind w:left="2268" w:hanging="2268"/>
        <w:rPr>
          <w:rFonts w:ascii="Arial" w:hAnsi="Arial" w:cs="Arial"/>
          <w:bCs/>
        </w:rPr>
      </w:pPr>
      <w:r>
        <w:rPr>
          <w:rFonts w:ascii="Arial" w:hAnsi="Arial" w:cs="Arial"/>
          <w:bCs/>
        </w:rPr>
        <w:t>TSG-RAN4 Meeting #10</w:t>
      </w:r>
      <w:r w:rsidR="00B4110A">
        <w:rPr>
          <w:rFonts w:ascii="Arial" w:hAnsi="Arial" w:cs="Arial"/>
          <w:bCs/>
        </w:rPr>
        <w:t>1</w:t>
      </w:r>
      <w:r>
        <w:rPr>
          <w:rFonts w:ascii="Arial" w:hAnsi="Arial" w:cs="Arial"/>
          <w:bCs/>
        </w:rPr>
        <w:t>e</w:t>
      </w:r>
      <w:r>
        <w:rPr>
          <w:rFonts w:ascii="Arial" w:hAnsi="Arial" w:cs="Arial"/>
          <w:bCs/>
        </w:rPr>
        <w:tab/>
      </w:r>
      <w:r w:rsidR="00B4110A">
        <w:rPr>
          <w:rFonts w:ascii="Arial" w:hAnsi="Arial" w:cs="Arial"/>
          <w:bCs/>
          <w:color w:val="000000"/>
        </w:rPr>
        <w:t>1 - 12, Nov, 2021</w:t>
      </w:r>
      <w:r w:rsidR="00B4110A" w:rsidRPr="00AE6A83">
        <w:rPr>
          <w:rFonts w:ascii="Arial" w:hAnsi="Arial" w:cs="Arial"/>
          <w:bCs/>
        </w:rPr>
        <w:tab/>
      </w:r>
      <w:r w:rsidR="00B4110A">
        <w:rPr>
          <w:rFonts w:ascii="Arial" w:hAnsi="Arial" w:cs="Arial"/>
          <w:bCs/>
        </w:rPr>
        <w:t>Online</w:t>
      </w:r>
    </w:p>
    <w:p w14:paraId="1E48935C" w14:textId="40F5F779" w:rsidR="00FC4F4A" w:rsidRPr="00AE6A83" w:rsidRDefault="00FC4F4A" w:rsidP="00FC4F4A">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101</w:t>
      </w:r>
      <w:r w:rsidRPr="00AE6A83">
        <w:rPr>
          <w:rFonts w:ascii="Arial" w:hAnsi="Arial" w:cs="Arial"/>
          <w:bCs/>
        </w:rPr>
        <w:t>e</w:t>
      </w:r>
      <w:r w:rsidR="00B4110A">
        <w:rPr>
          <w:rFonts w:ascii="Arial" w:hAnsi="Arial" w:cs="Arial"/>
          <w:bCs/>
        </w:rPr>
        <w:t>-bis</w:t>
      </w:r>
      <w:r w:rsidRPr="00AE6A83">
        <w:rPr>
          <w:rFonts w:ascii="Arial" w:hAnsi="Arial" w:cs="Arial"/>
          <w:bCs/>
        </w:rPr>
        <w:tab/>
      </w:r>
      <w:r w:rsidR="00B4110A">
        <w:rPr>
          <w:rFonts w:ascii="Arial" w:hAnsi="Arial" w:cs="Arial"/>
          <w:bCs/>
          <w:color w:val="000000"/>
        </w:rPr>
        <w:t>TBD</w:t>
      </w:r>
      <w:r w:rsidRPr="00AE6A83">
        <w:rPr>
          <w:rFonts w:ascii="Arial" w:hAnsi="Arial" w:cs="Arial"/>
          <w:bCs/>
        </w:rPr>
        <w:tab/>
      </w:r>
      <w:r>
        <w:rPr>
          <w:rFonts w:ascii="Arial" w:hAnsi="Arial" w:cs="Arial"/>
          <w:bCs/>
        </w:rPr>
        <w:t>Online</w:t>
      </w:r>
    </w:p>
    <w:p w14:paraId="6149DFDA" w14:textId="77777777" w:rsidR="00FC4F4A" w:rsidRPr="00FC78CD" w:rsidRDefault="00FC4F4A" w:rsidP="00FC4F4A">
      <w:pPr>
        <w:rPr>
          <w:rFonts w:eastAsia="宋体"/>
          <w:lang w:eastAsia="zh-CN"/>
        </w:rPr>
      </w:pPr>
    </w:p>
    <w:p w14:paraId="6A1D8735" w14:textId="77777777" w:rsidR="00FC4F4A" w:rsidRPr="009716D9" w:rsidRDefault="00FC4F4A" w:rsidP="00FC4F4A">
      <w:pPr>
        <w:pStyle w:val="a6"/>
        <w:rPr>
          <w:rFonts w:eastAsia="宋体"/>
          <w:lang w:eastAsia="zh-CN"/>
        </w:rPr>
      </w:pPr>
    </w:p>
    <w:p w14:paraId="09D8F45E" w14:textId="77777777" w:rsidR="00FC4F4A" w:rsidRPr="009716D9" w:rsidRDefault="00FC4F4A" w:rsidP="00FC4F4A">
      <w:pPr>
        <w:pStyle w:val="a6"/>
        <w:rPr>
          <w:rFonts w:eastAsia="宋体"/>
          <w:lang w:eastAsia="zh-CN"/>
        </w:rPr>
      </w:pPr>
    </w:p>
    <w:p w14:paraId="3F9F4AA7" w14:textId="77777777" w:rsidR="00FC4F4A" w:rsidRPr="00FC4F4A" w:rsidRDefault="00FC4F4A" w:rsidP="00FC4F4A">
      <w:pPr>
        <w:rPr>
          <w:rFonts w:eastAsia="宋体"/>
          <w:lang w:eastAsia="zh-CN"/>
        </w:rPr>
      </w:pPr>
    </w:p>
    <w:sectPr w:rsidR="00FC4F4A" w:rsidRPr="00FC4F4A"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E0AA" w16cex:dateUtc="2021-08-06T08: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2082D" w14:textId="77777777" w:rsidR="00EA408C" w:rsidRDefault="00EA408C" w:rsidP="002A1D39">
      <w:pPr>
        <w:spacing w:after="0"/>
      </w:pPr>
      <w:r>
        <w:separator/>
      </w:r>
    </w:p>
  </w:endnote>
  <w:endnote w:type="continuationSeparator" w:id="0">
    <w:p w14:paraId="5368DA2F" w14:textId="77777777" w:rsidR="00EA408C" w:rsidRDefault="00EA408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D52AAE" w:rsidRDefault="00D52AAE" w:rsidP="00BE563C">
    <w:pPr>
      <w:pStyle w:val="a3"/>
    </w:pPr>
  </w:p>
  <w:p w14:paraId="1C7D7CA2" w14:textId="664C4B8A" w:rsidR="00D52AAE" w:rsidRDefault="00D52AAE"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D52AAE" w:rsidRPr="002D07B9" w:rsidRDefault="00D52AAE"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EBFA0" w14:textId="77777777" w:rsidR="00EA408C" w:rsidRDefault="00EA408C" w:rsidP="002A1D39">
      <w:pPr>
        <w:spacing w:after="0"/>
      </w:pPr>
      <w:r>
        <w:separator/>
      </w:r>
    </w:p>
  </w:footnote>
  <w:footnote w:type="continuationSeparator" w:id="0">
    <w:p w14:paraId="56780AD9" w14:textId="77777777" w:rsidR="00EA408C" w:rsidRDefault="00EA408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E6621"/>
    <w:multiLevelType w:val="hybridMultilevel"/>
    <w:tmpl w:val="955A0F44"/>
    <w:lvl w:ilvl="0" w:tplc="DAFA3FC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C6CBC"/>
    <w:multiLevelType w:val="hybridMultilevel"/>
    <w:tmpl w:val="6954246A"/>
    <w:lvl w:ilvl="0" w:tplc="A35A5F8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65969"/>
    <w:multiLevelType w:val="hybridMultilevel"/>
    <w:tmpl w:val="671AC064"/>
    <w:lvl w:ilvl="0" w:tplc="DAFA3FCE">
      <w:start w:val="1"/>
      <w:numFmt w:val="bullet"/>
      <w:lvlText w:val=""/>
      <w:lvlJc w:val="left"/>
      <w:pPr>
        <w:tabs>
          <w:tab w:val="num" w:pos="1353"/>
        </w:tabs>
        <w:ind w:left="135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08090005">
      <w:start w:val="1"/>
      <w:numFmt w:val="bullet"/>
      <w:lvlText w:val=""/>
      <w:lvlJc w:val="left"/>
      <w:pPr>
        <w:tabs>
          <w:tab w:val="num" w:pos="3013"/>
        </w:tabs>
        <w:ind w:left="3013" w:hanging="360"/>
      </w:pPr>
      <w:rPr>
        <w:rFonts w:ascii="Wingdings" w:hAnsi="Wingdings"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14BA8"/>
    <w:multiLevelType w:val="multilevel"/>
    <w:tmpl w:val="5972DE4C"/>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CF475F"/>
    <w:multiLevelType w:val="hybridMultilevel"/>
    <w:tmpl w:val="AD62F588"/>
    <w:lvl w:ilvl="0" w:tplc="DAFA3FCE">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3C9F"/>
    <w:multiLevelType w:val="hybridMultilevel"/>
    <w:tmpl w:val="AEB6F624"/>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2E1541"/>
    <w:multiLevelType w:val="hybridMultilevel"/>
    <w:tmpl w:val="356CC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1"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212E79"/>
    <w:multiLevelType w:val="hybridMultilevel"/>
    <w:tmpl w:val="45A8BA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2B3F28"/>
    <w:multiLevelType w:val="hybridMultilevel"/>
    <w:tmpl w:val="7536346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DFFA03B4">
      <w:start w:val="1"/>
      <w:numFmt w:val="decimal"/>
      <w:lvlText w:val="%5)"/>
      <w:lvlJc w:val="left"/>
      <w:pPr>
        <w:ind w:left="3960" w:hanging="36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8E11C5"/>
    <w:multiLevelType w:val="hybridMultilevel"/>
    <w:tmpl w:val="BE28ADA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1">
      <w:start w:val="1"/>
      <w:numFmt w:val="decimal"/>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ADE71E7"/>
    <w:multiLevelType w:val="hybridMultilevel"/>
    <w:tmpl w:val="D0B2F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3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123AE4"/>
    <w:multiLevelType w:val="hybridMultilevel"/>
    <w:tmpl w:val="F33268AA"/>
    <w:lvl w:ilvl="0" w:tplc="3D4293B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ED6226"/>
    <w:multiLevelType w:val="hybridMultilevel"/>
    <w:tmpl w:val="53F8A4C2"/>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A16090"/>
    <w:multiLevelType w:val="hybridMultilevel"/>
    <w:tmpl w:val="97F2B57A"/>
    <w:lvl w:ilvl="0" w:tplc="846EE510">
      <w:start w:val="1"/>
      <w:numFmt w:val="bullet"/>
      <w:lvlText w:val="•"/>
      <w:lvlJc w:val="left"/>
      <w:pPr>
        <w:tabs>
          <w:tab w:val="num" w:pos="720"/>
        </w:tabs>
        <w:ind w:left="720" w:hanging="360"/>
      </w:pPr>
      <w:rPr>
        <w:rFonts w:ascii="Arial" w:hAnsi="Arial" w:hint="default"/>
      </w:rPr>
    </w:lvl>
    <w:lvl w:ilvl="1" w:tplc="2B327512">
      <w:start w:val="1"/>
      <w:numFmt w:val="bullet"/>
      <w:lvlText w:val="•"/>
      <w:lvlJc w:val="left"/>
      <w:pPr>
        <w:tabs>
          <w:tab w:val="num" w:pos="1440"/>
        </w:tabs>
        <w:ind w:left="1440" w:hanging="360"/>
      </w:pPr>
      <w:rPr>
        <w:rFonts w:ascii="Arial" w:hAnsi="Arial" w:hint="default"/>
      </w:rPr>
    </w:lvl>
    <w:lvl w:ilvl="2" w:tplc="B982545E" w:tentative="1">
      <w:start w:val="1"/>
      <w:numFmt w:val="bullet"/>
      <w:lvlText w:val="•"/>
      <w:lvlJc w:val="left"/>
      <w:pPr>
        <w:tabs>
          <w:tab w:val="num" w:pos="2160"/>
        </w:tabs>
        <w:ind w:left="2160" w:hanging="360"/>
      </w:pPr>
      <w:rPr>
        <w:rFonts w:ascii="Arial" w:hAnsi="Arial" w:hint="default"/>
      </w:rPr>
    </w:lvl>
    <w:lvl w:ilvl="3" w:tplc="163E89B2" w:tentative="1">
      <w:start w:val="1"/>
      <w:numFmt w:val="bullet"/>
      <w:lvlText w:val="•"/>
      <w:lvlJc w:val="left"/>
      <w:pPr>
        <w:tabs>
          <w:tab w:val="num" w:pos="2880"/>
        </w:tabs>
        <w:ind w:left="2880" w:hanging="360"/>
      </w:pPr>
      <w:rPr>
        <w:rFonts w:ascii="Arial" w:hAnsi="Arial" w:hint="default"/>
      </w:rPr>
    </w:lvl>
    <w:lvl w:ilvl="4" w:tplc="D1B48A80" w:tentative="1">
      <w:start w:val="1"/>
      <w:numFmt w:val="bullet"/>
      <w:lvlText w:val="•"/>
      <w:lvlJc w:val="left"/>
      <w:pPr>
        <w:tabs>
          <w:tab w:val="num" w:pos="3600"/>
        </w:tabs>
        <w:ind w:left="3600" w:hanging="360"/>
      </w:pPr>
      <w:rPr>
        <w:rFonts w:ascii="Arial" w:hAnsi="Arial" w:hint="default"/>
      </w:rPr>
    </w:lvl>
    <w:lvl w:ilvl="5" w:tplc="DC8A2B7E" w:tentative="1">
      <w:start w:val="1"/>
      <w:numFmt w:val="bullet"/>
      <w:lvlText w:val="•"/>
      <w:lvlJc w:val="left"/>
      <w:pPr>
        <w:tabs>
          <w:tab w:val="num" w:pos="4320"/>
        </w:tabs>
        <w:ind w:left="4320" w:hanging="360"/>
      </w:pPr>
      <w:rPr>
        <w:rFonts w:ascii="Arial" w:hAnsi="Arial" w:hint="default"/>
      </w:rPr>
    </w:lvl>
    <w:lvl w:ilvl="6" w:tplc="DC30C0A8" w:tentative="1">
      <w:start w:val="1"/>
      <w:numFmt w:val="bullet"/>
      <w:lvlText w:val="•"/>
      <w:lvlJc w:val="left"/>
      <w:pPr>
        <w:tabs>
          <w:tab w:val="num" w:pos="5040"/>
        </w:tabs>
        <w:ind w:left="5040" w:hanging="360"/>
      </w:pPr>
      <w:rPr>
        <w:rFonts w:ascii="Arial" w:hAnsi="Arial" w:hint="default"/>
      </w:rPr>
    </w:lvl>
    <w:lvl w:ilvl="7" w:tplc="87347FE2" w:tentative="1">
      <w:start w:val="1"/>
      <w:numFmt w:val="bullet"/>
      <w:lvlText w:val="•"/>
      <w:lvlJc w:val="left"/>
      <w:pPr>
        <w:tabs>
          <w:tab w:val="num" w:pos="5760"/>
        </w:tabs>
        <w:ind w:left="5760" w:hanging="360"/>
      </w:pPr>
      <w:rPr>
        <w:rFonts w:ascii="Arial" w:hAnsi="Arial" w:hint="default"/>
      </w:rPr>
    </w:lvl>
    <w:lvl w:ilvl="8" w:tplc="6F58E40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4071E7"/>
    <w:multiLevelType w:val="hybridMultilevel"/>
    <w:tmpl w:val="EF9E44D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9E778F"/>
    <w:multiLevelType w:val="hybridMultilevel"/>
    <w:tmpl w:val="EB6C215C"/>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CA4EC628">
      <w:start w:val="1"/>
      <w:numFmt w:val="bullet"/>
      <w:lvlText w:val=""/>
      <w:lvlJc w:val="left"/>
      <w:pPr>
        <w:tabs>
          <w:tab w:val="num" w:pos="3013"/>
        </w:tabs>
        <w:ind w:left="3013" w:hanging="360"/>
      </w:pPr>
      <w:rPr>
        <w:rFonts w:ascii="Symbol" w:hAnsi="Symbol"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num w:numId="1">
    <w:abstractNumId w:val="25"/>
  </w:num>
  <w:num w:numId="2">
    <w:abstractNumId w:val="29"/>
  </w:num>
  <w:num w:numId="3">
    <w:abstractNumId w:val="14"/>
  </w:num>
  <w:num w:numId="4">
    <w:abstractNumId w:val="6"/>
  </w:num>
  <w:num w:numId="5">
    <w:abstractNumId w:val="26"/>
  </w:num>
  <w:num w:numId="6">
    <w:abstractNumId w:val="12"/>
  </w:num>
  <w:num w:numId="7">
    <w:abstractNumId w:val="33"/>
  </w:num>
  <w:num w:numId="8">
    <w:abstractNumId w:val="21"/>
  </w:num>
  <w:num w:numId="9">
    <w:abstractNumId w:val="36"/>
  </w:num>
  <w:num w:numId="10">
    <w:abstractNumId w:val="45"/>
  </w:num>
  <w:num w:numId="11">
    <w:abstractNumId w:val="16"/>
  </w:num>
  <w:num w:numId="12">
    <w:abstractNumId w:val="37"/>
  </w:num>
  <w:num w:numId="13">
    <w:abstractNumId w:val="43"/>
  </w:num>
  <w:num w:numId="14">
    <w:abstractNumId w:val="40"/>
  </w:num>
  <w:num w:numId="15">
    <w:abstractNumId w:val="13"/>
  </w:num>
  <w:num w:numId="16">
    <w:abstractNumId w:val="2"/>
  </w:num>
  <w:num w:numId="17">
    <w:abstractNumId w:val="22"/>
  </w:num>
  <w:num w:numId="18">
    <w:abstractNumId w:val="3"/>
  </w:num>
  <w:num w:numId="19">
    <w:abstractNumId w:val="35"/>
  </w:num>
  <w:num w:numId="20">
    <w:abstractNumId w:val="20"/>
  </w:num>
  <w:num w:numId="21">
    <w:abstractNumId w:val="11"/>
  </w:num>
  <w:num w:numId="22">
    <w:abstractNumId w:val="32"/>
  </w:num>
  <w:num w:numId="23">
    <w:abstractNumId w:val="17"/>
  </w:num>
  <w:num w:numId="24">
    <w:abstractNumId w:val="7"/>
  </w:num>
  <w:num w:numId="25">
    <w:abstractNumId w:val="30"/>
  </w:num>
  <w:num w:numId="26">
    <w:abstractNumId w:val="19"/>
  </w:num>
  <w:num w:numId="27">
    <w:abstractNumId w:val="28"/>
  </w:num>
  <w:num w:numId="28">
    <w:abstractNumId w:val="9"/>
  </w:num>
  <w:num w:numId="29">
    <w:abstractNumId w:val="4"/>
  </w:num>
  <w:num w:numId="30">
    <w:abstractNumId w:val="46"/>
  </w:num>
  <w:num w:numId="31">
    <w:abstractNumId w:val="1"/>
  </w:num>
  <w:num w:numId="32">
    <w:abstractNumId w:val="8"/>
  </w:num>
  <w:num w:numId="33">
    <w:abstractNumId w:val="44"/>
  </w:num>
  <w:num w:numId="34">
    <w:abstractNumId w:val="31"/>
  </w:num>
  <w:num w:numId="35">
    <w:abstractNumId w:val="0"/>
  </w:num>
  <w:num w:numId="36">
    <w:abstractNumId w:val="23"/>
  </w:num>
  <w:num w:numId="37">
    <w:abstractNumId w:val="15"/>
  </w:num>
  <w:num w:numId="38">
    <w:abstractNumId w:val="24"/>
  </w:num>
  <w:num w:numId="39">
    <w:abstractNumId w:val="5"/>
  </w:num>
  <w:num w:numId="40">
    <w:abstractNumId w:val="41"/>
  </w:num>
  <w:num w:numId="41">
    <w:abstractNumId w:val="18"/>
  </w:num>
  <w:num w:numId="42">
    <w:abstractNumId w:val="27"/>
  </w:num>
  <w:num w:numId="43">
    <w:abstractNumId w:val="34"/>
  </w:num>
  <w:num w:numId="44">
    <w:abstractNumId w:val="10"/>
  </w:num>
  <w:num w:numId="45">
    <w:abstractNumId w:val="42"/>
  </w:num>
  <w:num w:numId="46">
    <w:abstractNumId w:val="38"/>
  </w:num>
  <w:num w:numId="47">
    <w:abstractNumId w:val="3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3D7E"/>
    <w:rsid w:val="00004935"/>
    <w:rsid w:val="00004A76"/>
    <w:rsid w:val="00006500"/>
    <w:rsid w:val="0000758E"/>
    <w:rsid w:val="00010007"/>
    <w:rsid w:val="00011042"/>
    <w:rsid w:val="000110CD"/>
    <w:rsid w:val="00011B5C"/>
    <w:rsid w:val="00013B89"/>
    <w:rsid w:val="000143FE"/>
    <w:rsid w:val="00016768"/>
    <w:rsid w:val="0001776F"/>
    <w:rsid w:val="00017961"/>
    <w:rsid w:val="000204B9"/>
    <w:rsid w:val="00020A82"/>
    <w:rsid w:val="00021329"/>
    <w:rsid w:val="00023287"/>
    <w:rsid w:val="000238B6"/>
    <w:rsid w:val="00023F8A"/>
    <w:rsid w:val="0002459A"/>
    <w:rsid w:val="00024B13"/>
    <w:rsid w:val="00024D9C"/>
    <w:rsid w:val="00025BD9"/>
    <w:rsid w:val="00025EE5"/>
    <w:rsid w:val="000272E6"/>
    <w:rsid w:val="000323D6"/>
    <w:rsid w:val="00033037"/>
    <w:rsid w:val="00033B9A"/>
    <w:rsid w:val="0003416D"/>
    <w:rsid w:val="0003421D"/>
    <w:rsid w:val="000357CC"/>
    <w:rsid w:val="00035FB6"/>
    <w:rsid w:val="000364DA"/>
    <w:rsid w:val="00036D5C"/>
    <w:rsid w:val="000376B1"/>
    <w:rsid w:val="000407F8"/>
    <w:rsid w:val="000410F4"/>
    <w:rsid w:val="000413E6"/>
    <w:rsid w:val="00041B01"/>
    <w:rsid w:val="000421BF"/>
    <w:rsid w:val="00042CD1"/>
    <w:rsid w:val="0004308D"/>
    <w:rsid w:val="00043880"/>
    <w:rsid w:val="00045651"/>
    <w:rsid w:val="00046698"/>
    <w:rsid w:val="00047483"/>
    <w:rsid w:val="000528B2"/>
    <w:rsid w:val="000540A6"/>
    <w:rsid w:val="0005556F"/>
    <w:rsid w:val="00056870"/>
    <w:rsid w:val="00057E24"/>
    <w:rsid w:val="00057F56"/>
    <w:rsid w:val="00062129"/>
    <w:rsid w:val="000622C6"/>
    <w:rsid w:val="00063A45"/>
    <w:rsid w:val="000646B0"/>
    <w:rsid w:val="000663DB"/>
    <w:rsid w:val="00066529"/>
    <w:rsid w:val="00067742"/>
    <w:rsid w:val="00067E6C"/>
    <w:rsid w:val="000719A6"/>
    <w:rsid w:val="0007245F"/>
    <w:rsid w:val="000734C8"/>
    <w:rsid w:val="00073B8D"/>
    <w:rsid w:val="00073D18"/>
    <w:rsid w:val="00073EA0"/>
    <w:rsid w:val="000743F8"/>
    <w:rsid w:val="00074D2B"/>
    <w:rsid w:val="00075303"/>
    <w:rsid w:val="00075BA3"/>
    <w:rsid w:val="00077479"/>
    <w:rsid w:val="00077A9E"/>
    <w:rsid w:val="00080300"/>
    <w:rsid w:val="00083490"/>
    <w:rsid w:val="00083E35"/>
    <w:rsid w:val="0008628B"/>
    <w:rsid w:val="00086F2B"/>
    <w:rsid w:val="00087163"/>
    <w:rsid w:val="0008783F"/>
    <w:rsid w:val="00087C7B"/>
    <w:rsid w:val="000925C0"/>
    <w:rsid w:val="000935CC"/>
    <w:rsid w:val="000937A0"/>
    <w:rsid w:val="0009533B"/>
    <w:rsid w:val="000A0F0C"/>
    <w:rsid w:val="000A1447"/>
    <w:rsid w:val="000A240A"/>
    <w:rsid w:val="000B0941"/>
    <w:rsid w:val="000B0AB7"/>
    <w:rsid w:val="000B0C63"/>
    <w:rsid w:val="000B1FFD"/>
    <w:rsid w:val="000B203B"/>
    <w:rsid w:val="000B2669"/>
    <w:rsid w:val="000B3713"/>
    <w:rsid w:val="000B3E06"/>
    <w:rsid w:val="000B4FE9"/>
    <w:rsid w:val="000B69AA"/>
    <w:rsid w:val="000B728E"/>
    <w:rsid w:val="000B78A8"/>
    <w:rsid w:val="000C156D"/>
    <w:rsid w:val="000C2512"/>
    <w:rsid w:val="000C29AD"/>
    <w:rsid w:val="000C34CD"/>
    <w:rsid w:val="000C3804"/>
    <w:rsid w:val="000C4498"/>
    <w:rsid w:val="000C44C5"/>
    <w:rsid w:val="000C53A7"/>
    <w:rsid w:val="000C7220"/>
    <w:rsid w:val="000C764D"/>
    <w:rsid w:val="000D0803"/>
    <w:rsid w:val="000D1153"/>
    <w:rsid w:val="000D29F3"/>
    <w:rsid w:val="000D51D0"/>
    <w:rsid w:val="000D59D6"/>
    <w:rsid w:val="000D6A3C"/>
    <w:rsid w:val="000D7A70"/>
    <w:rsid w:val="000E0342"/>
    <w:rsid w:val="000E22C5"/>
    <w:rsid w:val="000E29BD"/>
    <w:rsid w:val="000E38A5"/>
    <w:rsid w:val="000E46AA"/>
    <w:rsid w:val="000E76B1"/>
    <w:rsid w:val="000F1526"/>
    <w:rsid w:val="000F2376"/>
    <w:rsid w:val="000F2B41"/>
    <w:rsid w:val="000F4B94"/>
    <w:rsid w:val="000F5381"/>
    <w:rsid w:val="000F79A0"/>
    <w:rsid w:val="001040C3"/>
    <w:rsid w:val="00104A9F"/>
    <w:rsid w:val="001061A2"/>
    <w:rsid w:val="0010625E"/>
    <w:rsid w:val="00106FCC"/>
    <w:rsid w:val="00107053"/>
    <w:rsid w:val="001079C3"/>
    <w:rsid w:val="00111D58"/>
    <w:rsid w:val="001144B6"/>
    <w:rsid w:val="00114BD7"/>
    <w:rsid w:val="00114D57"/>
    <w:rsid w:val="00115BE4"/>
    <w:rsid w:val="00115CAC"/>
    <w:rsid w:val="0011657D"/>
    <w:rsid w:val="001202A1"/>
    <w:rsid w:val="00121691"/>
    <w:rsid w:val="001221C9"/>
    <w:rsid w:val="0012223F"/>
    <w:rsid w:val="00122993"/>
    <w:rsid w:val="00123041"/>
    <w:rsid w:val="00123178"/>
    <w:rsid w:val="00124DFF"/>
    <w:rsid w:val="00124F9C"/>
    <w:rsid w:val="00125FFD"/>
    <w:rsid w:val="00126173"/>
    <w:rsid w:val="0012674F"/>
    <w:rsid w:val="00127FDE"/>
    <w:rsid w:val="00130438"/>
    <w:rsid w:val="001310A0"/>
    <w:rsid w:val="00131DC9"/>
    <w:rsid w:val="00132CC3"/>
    <w:rsid w:val="0013346B"/>
    <w:rsid w:val="00134F8E"/>
    <w:rsid w:val="00136171"/>
    <w:rsid w:val="0013743D"/>
    <w:rsid w:val="00140C8B"/>
    <w:rsid w:val="00141995"/>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0CBD"/>
    <w:rsid w:val="00161169"/>
    <w:rsid w:val="0016135A"/>
    <w:rsid w:val="0016292E"/>
    <w:rsid w:val="00162CF4"/>
    <w:rsid w:val="00164868"/>
    <w:rsid w:val="00164CEF"/>
    <w:rsid w:val="0016514C"/>
    <w:rsid w:val="00165901"/>
    <w:rsid w:val="0016624C"/>
    <w:rsid w:val="00170DA5"/>
    <w:rsid w:val="001727C7"/>
    <w:rsid w:val="00172882"/>
    <w:rsid w:val="00173412"/>
    <w:rsid w:val="00175394"/>
    <w:rsid w:val="00175645"/>
    <w:rsid w:val="00176961"/>
    <w:rsid w:val="001770BC"/>
    <w:rsid w:val="001772FC"/>
    <w:rsid w:val="001776F4"/>
    <w:rsid w:val="001777CA"/>
    <w:rsid w:val="00177E22"/>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946"/>
    <w:rsid w:val="00195F84"/>
    <w:rsid w:val="00196152"/>
    <w:rsid w:val="001967E2"/>
    <w:rsid w:val="001A1F52"/>
    <w:rsid w:val="001A222E"/>
    <w:rsid w:val="001A390A"/>
    <w:rsid w:val="001A48D7"/>
    <w:rsid w:val="001A6082"/>
    <w:rsid w:val="001A71C5"/>
    <w:rsid w:val="001A79AF"/>
    <w:rsid w:val="001B1AD9"/>
    <w:rsid w:val="001B2130"/>
    <w:rsid w:val="001B2FF8"/>
    <w:rsid w:val="001B6E4D"/>
    <w:rsid w:val="001B7EBC"/>
    <w:rsid w:val="001C0764"/>
    <w:rsid w:val="001C36BC"/>
    <w:rsid w:val="001C3A35"/>
    <w:rsid w:val="001C4C6F"/>
    <w:rsid w:val="001C518C"/>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E613A"/>
    <w:rsid w:val="001F0A89"/>
    <w:rsid w:val="001F2392"/>
    <w:rsid w:val="001F501D"/>
    <w:rsid w:val="00200BDF"/>
    <w:rsid w:val="00200C97"/>
    <w:rsid w:val="00201F45"/>
    <w:rsid w:val="00202477"/>
    <w:rsid w:val="00203A34"/>
    <w:rsid w:val="0020602F"/>
    <w:rsid w:val="00207BC8"/>
    <w:rsid w:val="00213271"/>
    <w:rsid w:val="00213A98"/>
    <w:rsid w:val="00213D06"/>
    <w:rsid w:val="00213DC1"/>
    <w:rsid w:val="002144BB"/>
    <w:rsid w:val="00215FC2"/>
    <w:rsid w:val="00217C16"/>
    <w:rsid w:val="002209A2"/>
    <w:rsid w:val="0022162C"/>
    <w:rsid w:val="00222A9B"/>
    <w:rsid w:val="00223F61"/>
    <w:rsid w:val="00224307"/>
    <w:rsid w:val="0022497E"/>
    <w:rsid w:val="0022509E"/>
    <w:rsid w:val="0022585A"/>
    <w:rsid w:val="0022680D"/>
    <w:rsid w:val="0022780E"/>
    <w:rsid w:val="00227C5B"/>
    <w:rsid w:val="002300C7"/>
    <w:rsid w:val="002305DA"/>
    <w:rsid w:val="002315E1"/>
    <w:rsid w:val="00231BF1"/>
    <w:rsid w:val="00231D05"/>
    <w:rsid w:val="0023284F"/>
    <w:rsid w:val="00232D68"/>
    <w:rsid w:val="002330A5"/>
    <w:rsid w:val="002333CF"/>
    <w:rsid w:val="00233EA6"/>
    <w:rsid w:val="00236BFC"/>
    <w:rsid w:val="0023792F"/>
    <w:rsid w:val="0024008C"/>
    <w:rsid w:val="00250096"/>
    <w:rsid w:val="00250353"/>
    <w:rsid w:val="00251204"/>
    <w:rsid w:val="002520BE"/>
    <w:rsid w:val="002539E9"/>
    <w:rsid w:val="00254895"/>
    <w:rsid w:val="00254F7D"/>
    <w:rsid w:val="0025563F"/>
    <w:rsid w:val="00255A2C"/>
    <w:rsid w:val="00256147"/>
    <w:rsid w:val="00256FB7"/>
    <w:rsid w:val="00260147"/>
    <w:rsid w:val="0026459B"/>
    <w:rsid w:val="0026462E"/>
    <w:rsid w:val="00266F95"/>
    <w:rsid w:val="00267DA5"/>
    <w:rsid w:val="00272269"/>
    <w:rsid w:val="0027360A"/>
    <w:rsid w:val="00275FC0"/>
    <w:rsid w:val="00276F3B"/>
    <w:rsid w:val="00277592"/>
    <w:rsid w:val="002775BE"/>
    <w:rsid w:val="0028212B"/>
    <w:rsid w:val="002824BF"/>
    <w:rsid w:val="002831E8"/>
    <w:rsid w:val="00283542"/>
    <w:rsid w:val="002854DB"/>
    <w:rsid w:val="0028592C"/>
    <w:rsid w:val="00285C38"/>
    <w:rsid w:val="002868B9"/>
    <w:rsid w:val="00286FA8"/>
    <w:rsid w:val="00287648"/>
    <w:rsid w:val="00291D6B"/>
    <w:rsid w:val="00293153"/>
    <w:rsid w:val="002939CA"/>
    <w:rsid w:val="00293FD8"/>
    <w:rsid w:val="00296FBF"/>
    <w:rsid w:val="002A0979"/>
    <w:rsid w:val="002A10BC"/>
    <w:rsid w:val="002A1D39"/>
    <w:rsid w:val="002A2EE4"/>
    <w:rsid w:val="002A4479"/>
    <w:rsid w:val="002A625D"/>
    <w:rsid w:val="002A66F8"/>
    <w:rsid w:val="002A77F8"/>
    <w:rsid w:val="002A7C2F"/>
    <w:rsid w:val="002B0B11"/>
    <w:rsid w:val="002B17A0"/>
    <w:rsid w:val="002B23D4"/>
    <w:rsid w:val="002B2BD7"/>
    <w:rsid w:val="002B3ED7"/>
    <w:rsid w:val="002B6533"/>
    <w:rsid w:val="002B7C7B"/>
    <w:rsid w:val="002C0994"/>
    <w:rsid w:val="002C0EE1"/>
    <w:rsid w:val="002C0F8B"/>
    <w:rsid w:val="002C1BE7"/>
    <w:rsid w:val="002C2A2E"/>
    <w:rsid w:val="002C2A76"/>
    <w:rsid w:val="002C395F"/>
    <w:rsid w:val="002D0D7C"/>
    <w:rsid w:val="002D219C"/>
    <w:rsid w:val="002D249B"/>
    <w:rsid w:val="002D357C"/>
    <w:rsid w:val="002D37A9"/>
    <w:rsid w:val="002D4AF4"/>
    <w:rsid w:val="002D7484"/>
    <w:rsid w:val="002D7A2C"/>
    <w:rsid w:val="002E1CC6"/>
    <w:rsid w:val="002E3D62"/>
    <w:rsid w:val="002E4EE9"/>
    <w:rsid w:val="002E69A1"/>
    <w:rsid w:val="002E789A"/>
    <w:rsid w:val="002E7FA9"/>
    <w:rsid w:val="002F1D3B"/>
    <w:rsid w:val="002F2727"/>
    <w:rsid w:val="002F29E9"/>
    <w:rsid w:val="002F3CE9"/>
    <w:rsid w:val="002F41E0"/>
    <w:rsid w:val="002F487E"/>
    <w:rsid w:val="002F57AC"/>
    <w:rsid w:val="002F6C77"/>
    <w:rsid w:val="003027F8"/>
    <w:rsid w:val="003033B4"/>
    <w:rsid w:val="0030386B"/>
    <w:rsid w:val="0030493E"/>
    <w:rsid w:val="00304EAB"/>
    <w:rsid w:val="00305778"/>
    <w:rsid w:val="00305981"/>
    <w:rsid w:val="003062EF"/>
    <w:rsid w:val="00306F51"/>
    <w:rsid w:val="003070A2"/>
    <w:rsid w:val="003072A7"/>
    <w:rsid w:val="0030765F"/>
    <w:rsid w:val="00307CD5"/>
    <w:rsid w:val="00310A9B"/>
    <w:rsid w:val="003129B7"/>
    <w:rsid w:val="003158E6"/>
    <w:rsid w:val="00316350"/>
    <w:rsid w:val="003168B0"/>
    <w:rsid w:val="003171E2"/>
    <w:rsid w:val="00317685"/>
    <w:rsid w:val="00320A0C"/>
    <w:rsid w:val="00321903"/>
    <w:rsid w:val="00321B83"/>
    <w:rsid w:val="00323E22"/>
    <w:rsid w:val="00324BD0"/>
    <w:rsid w:val="00325834"/>
    <w:rsid w:val="00325C77"/>
    <w:rsid w:val="003263D5"/>
    <w:rsid w:val="0033048C"/>
    <w:rsid w:val="003324E1"/>
    <w:rsid w:val="003337D0"/>
    <w:rsid w:val="00333CDE"/>
    <w:rsid w:val="00334248"/>
    <w:rsid w:val="00334E8F"/>
    <w:rsid w:val="003364C1"/>
    <w:rsid w:val="0033714E"/>
    <w:rsid w:val="00340D5B"/>
    <w:rsid w:val="00341B91"/>
    <w:rsid w:val="003432CD"/>
    <w:rsid w:val="0034375A"/>
    <w:rsid w:val="00343CF8"/>
    <w:rsid w:val="00345946"/>
    <w:rsid w:val="003467E3"/>
    <w:rsid w:val="00346B89"/>
    <w:rsid w:val="003518D5"/>
    <w:rsid w:val="00352332"/>
    <w:rsid w:val="003553DB"/>
    <w:rsid w:val="00355524"/>
    <w:rsid w:val="00356CB1"/>
    <w:rsid w:val="003574FC"/>
    <w:rsid w:val="0035777E"/>
    <w:rsid w:val="003601DF"/>
    <w:rsid w:val="003617DF"/>
    <w:rsid w:val="0036197E"/>
    <w:rsid w:val="00364B8A"/>
    <w:rsid w:val="003651FF"/>
    <w:rsid w:val="00365E09"/>
    <w:rsid w:val="00366F6D"/>
    <w:rsid w:val="00366FAE"/>
    <w:rsid w:val="00370986"/>
    <w:rsid w:val="00370AA2"/>
    <w:rsid w:val="00371566"/>
    <w:rsid w:val="00371C92"/>
    <w:rsid w:val="003720CD"/>
    <w:rsid w:val="00373EE1"/>
    <w:rsid w:val="00374D39"/>
    <w:rsid w:val="0037504E"/>
    <w:rsid w:val="0037582A"/>
    <w:rsid w:val="00375C47"/>
    <w:rsid w:val="003764CF"/>
    <w:rsid w:val="00376EF7"/>
    <w:rsid w:val="00377B8C"/>
    <w:rsid w:val="00377E9B"/>
    <w:rsid w:val="00380C24"/>
    <w:rsid w:val="00381400"/>
    <w:rsid w:val="003825B1"/>
    <w:rsid w:val="003833E3"/>
    <w:rsid w:val="003834FC"/>
    <w:rsid w:val="00383AA0"/>
    <w:rsid w:val="0038430D"/>
    <w:rsid w:val="00384A00"/>
    <w:rsid w:val="00385A93"/>
    <w:rsid w:val="0038637B"/>
    <w:rsid w:val="00387134"/>
    <w:rsid w:val="00391277"/>
    <w:rsid w:val="00392D92"/>
    <w:rsid w:val="00392F7C"/>
    <w:rsid w:val="00393E5D"/>
    <w:rsid w:val="003969D2"/>
    <w:rsid w:val="00396D84"/>
    <w:rsid w:val="003971CF"/>
    <w:rsid w:val="00397968"/>
    <w:rsid w:val="003A20E3"/>
    <w:rsid w:val="003A51BE"/>
    <w:rsid w:val="003A5325"/>
    <w:rsid w:val="003A56F9"/>
    <w:rsid w:val="003A6D45"/>
    <w:rsid w:val="003A72FD"/>
    <w:rsid w:val="003A7C33"/>
    <w:rsid w:val="003B1E5C"/>
    <w:rsid w:val="003B2009"/>
    <w:rsid w:val="003B4608"/>
    <w:rsid w:val="003B4694"/>
    <w:rsid w:val="003B4946"/>
    <w:rsid w:val="003B7096"/>
    <w:rsid w:val="003C35BC"/>
    <w:rsid w:val="003C515D"/>
    <w:rsid w:val="003C58F4"/>
    <w:rsid w:val="003C6167"/>
    <w:rsid w:val="003C618D"/>
    <w:rsid w:val="003D0334"/>
    <w:rsid w:val="003D2E1F"/>
    <w:rsid w:val="003D58D6"/>
    <w:rsid w:val="003D70C1"/>
    <w:rsid w:val="003D7D0D"/>
    <w:rsid w:val="003E15DA"/>
    <w:rsid w:val="003E16F9"/>
    <w:rsid w:val="003E2D3F"/>
    <w:rsid w:val="003E3873"/>
    <w:rsid w:val="003E3F98"/>
    <w:rsid w:val="003E5BAD"/>
    <w:rsid w:val="003E6146"/>
    <w:rsid w:val="003F08F7"/>
    <w:rsid w:val="003F0DDA"/>
    <w:rsid w:val="003F19A6"/>
    <w:rsid w:val="003F37FF"/>
    <w:rsid w:val="003F4B1B"/>
    <w:rsid w:val="003F4D65"/>
    <w:rsid w:val="003F5B8B"/>
    <w:rsid w:val="003F6B0D"/>
    <w:rsid w:val="003F6CF7"/>
    <w:rsid w:val="00400962"/>
    <w:rsid w:val="00400B0E"/>
    <w:rsid w:val="00401512"/>
    <w:rsid w:val="00401FCA"/>
    <w:rsid w:val="004028FA"/>
    <w:rsid w:val="00405780"/>
    <w:rsid w:val="00406686"/>
    <w:rsid w:val="00406AF4"/>
    <w:rsid w:val="004119CA"/>
    <w:rsid w:val="00411C37"/>
    <w:rsid w:val="00411D94"/>
    <w:rsid w:val="004131A3"/>
    <w:rsid w:val="0041416C"/>
    <w:rsid w:val="00416500"/>
    <w:rsid w:val="00420725"/>
    <w:rsid w:val="00421355"/>
    <w:rsid w:val="00421A4A"/>
    <w:rsid w:val="00422E13"/>
    <w:rsid w:val="004241C2"/>
    <w:rsid w:val="00425334"/>
    <w:rsid w:val="004260EF"/>
    <w:rsid w:val="00431728"/>
    <w:rsid w:val="004317BC"/>
    <w:rsid w:val="0043286C"/>
    <w:rsid w:val="00434BE0"/>
    <w:rsid w:val="0043565B"/>
    <w:rsid w:val="0043649F"/>
    <w:rsid w:val="00436AF4"/>
    <w:rsid w:val="0043712D"/>
    <w:rsid w:val="00437EEE"/>
    <w:rsid w:val="0044081C"/>
    <w:rsid w:val="00440E0E"/>
    <w:rsid w:val="00441F1F"/>
    <w:rsid w:val="004429A2"/>
    <w:rsid w:val="0044389D"/>
    <w:rsid w:val="00444EFC"/>
    <w:rsid w:val="004451AD"/>
    <w:rsid w:val="00445572"/>
    <w:rsid w:val="004471F0"/>
    <w:rsid w:val="004478A6"/>
    <w:rsid w:val="00450628"/>
    <w:rsid w:val="00450735"/>
    <w:rsid w:val="0045113D"/>
    <w:rsid w:val="004511E0"/>
    <w:rsid w:val="00453E25"/>
    <w:rsid w:val="0045425F"/>
    <w:rsid w:val="0045537A"/>
    <w:rsid w:val="00455459"/>
    <w:rsid w:val="00455934"/>
    <w:rsid w:val="00455D08"/>
    <w:rsid w:val="00456576"/>
    <w:rsid w:val="0045713D"/>
    <w:rsid w:val="00461E85"/>
    <w:rsid w:val="00462AB9"/>
    <w:rsid w:val="00462F4C"/>
    <w:rsid w:val="00462FDF"/>
    <w:rsid w:val="004633A0"/>
    <w:rsid w:val="00463E77"/>
    <w:rsid w:val="004640F5"/>
    <w:rsid w:val="00464504"/>
    <w:rsid w:val="004660DA"/>
    <w:rsid w:val="004668A2"/>
    <w:rsid w:val="00466EFA"/>
    <w:rsid w:val="00471672"/>
    <w:rsid w:val="00471C2D"/>
    <w:rsid w:val="004727E3"/>
    <w:rsid w:val="00472E26"/>
    <w:rsid w:val="00473421"/>
    <w:rsid w:val="00473841"/>
    <w:rsid w:val="004741B3"/>
    <w:rsid w:val="0047490E"/>
    <w:rsid w:val="00475186"/>
    <w:rsid w:val="00475AF1"/>
    <w:rsid w:val="004762EE"/>
    <w:rsid w:val="00476610"/>
    <w:rsid w:val="00477571"/>
    <w:rsid w:val="0048175F"/>
    <w:rsid w:val="0048477C"/>
    <w:rsid w:val="00485D7A"/>
    <w:rsid w:val="00485EB3"/>
    <w:rsid w:val="0048730B"/>
    <w:rsid w:val="004902CA"/>
    <w:rsid w:val="00491452"/>
    <w:rsid w:val="004924CC"/>
    <w:rsid w:val="00493823"/>
    <w:rsid w:val="0049461A"/>
    <w:rsid w:val="00494A8B"/>
    <w:rsid w:val="0049553D"/>
    <w:rsid w:val="00497788"/>
    <w:rsid w:val="0049784F"/>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256"/>
    <w:rsid w:val="004D7A41"/>
    <w:rsid w:val="004E1A74"/>
    <w:rsid w:val="004E1F9C"/>
    <w:rsid w:val="004E22D6"/>
    <w:rsid w:val="004E29DB"/>
    <w:rsid w:val="004E4600"/>
    <w:rsid w:val="004E6733"/>
    <w:rsid w:val="004E686A"/>
    <w:rsid w:val="004E726B"/>
    <w:rsid w:val="004E7589"/>
    <w:rsid w:val="004F01FF"/>
    <w:rsid w:val="004F1560"/>
    <w:rsid w:val="004F2724"/>
    <w:rsid w:val="004F375A"/>
    <w:rsid w:val="004F39E7"/>
    <w:rsid w:val="004F3A85"/>
    <w:rsid w:val="004F438B"/>
    <w:rsid w:val="004F461C"/>
    <w:rsid w:val="004F4FF4"/>
    <w:rsid w:val="004F68C3"/>
    <w:rsid w:val="004F6AE0"/>
    <w:rsid w:val="004F7010"/>
    <w:rsid w:val="004F7226"/>
    <w:rsid w:val="0050003B"/>
    <w:rsid w:val="005004DE"/>
    <w:rsid w:val="00502F01"/>
    <w:rsid w:val="005037DF"/>
    <w:rsid w:val="00504254"/>
    <w:rsid w:val="0050475D"/>
    <w:rsid w:val="00504B2B"/>
    <w:rsid w:val="005058B5"/>
    <w:rsid w:val="0050676E"/>
    <w:rsid w:val="00506A71"/>
    <w:rsid w:val="0051008B"/>
    <w:rsid w:val="00511362"/>
    <w:rsid w:val="005117C5"/>
    <w:rsid w:val="005123FD"/>
    <w:rsid w:val="00512542"/>
    <w:rsid w:val="005130C0"/>
    <w:rsid w:val="00513F46"/>
    <w:rsid w:val="00514135"/>
    <w:rsid w:val="005157AF"/>
    <w:rsid w:val="00517119"/>
    <w:rsid w:val="00517942"/>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277"/>
    <w:rsid w:val="00532E1D"/>
    <w:rsid w:val="005337A3"/>
    <w:rsid w:val="00536F03"/>
    <w:rsid w:val="00537992"/>
    <w:rsid w:val="00540333"/>
    <w:rsid w:val="0054127C"/>
    <w:rsid w:val="00542EA8"/>
    <w:rsid w:val="00543B56"/>
    <w:rsid w:val="005441D8"/>
    <w:rsid w:val="005445C8"/>
    <w:rsid w:val="00544B62"/>
    <w:rsid w:val="00546229"/>
    <w:rsid w:val="005472FB"/>
    <w:rsid w:val="00550AD7"/>
    <w:rsid w:val="00553EFF"/>
    <w:rsid w:val="00554151"/>
    <w:rsid w:val="005546A0"/>
    <w:rsid w:val="005549B0"/>
    <w:rsid w:val="00556631"/>
    <w:rsid w:val="005573B2"/>
    <w:rsid w:val="0055752F"/>
    <w:rsid w:val="00557FB0"/>
    <w:rsid w:val="00560093"/>
    <w:rsid w:val="005609F7"/>
    <w:rsid w:val="00562D4C"/>
    <w:rsid w:val="00562DDA"/>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0EFC"/>
    <w:rsid w:val="0058143E"/>
    <w:rsid w:val="00583046"/>
    <w:rsid w:val="00583AB9"/>
    <w:rsid w:val="00583E97"/>
    <w:rsid w:val="00585829"/>
    <w:rsid w:val="00585FA2"/>
    <w:rsid w:val="0058603A"/>
    <w:rsid w:val="005867E0"/>
    <w:rsid w:val="00586F35"/>
    <w:rsid w:val="00587B23"/>
    <w:rsid w:val="00590755"/>
    <w:rsid w:val="00590DA8"/>
    <w:rsid w:val="005912EC"/>
    <w:rsid w:val="00591920"/>
    <w:rsid w:val="00593086"/>
    <w:rsid w:val="00595333"/>
    <w:rsid w:val="00595383"/>
    <w:rsid w:val="005953B7"/>
    <w:rsid w:val="00596E0D"/>
    <w:rsid w:val="005A2146"/>
    <w:rsid w:val="005A473E"/>
    <w:rsid w:val="005A575E"/>
    <w:rsid w:val="005A5DC9"/>
    <w:rsid w:val="005A69C5"/>
    <w:rsid w:val="005A6EF5"/>
    <w:rsid w:val="005B0ABC"/>
    <w:rsid w:val="005B2177"/>
    <w:rsid w:val="005B2BF2"/>
    <w:rsid w:val="005B3DCA"/>
    <w:rsid w:val="005B49A9"/>
    <w:rsid w:val="005B552A"/>
    <w:rsid w:val="005B669E"/>
    <w:rsid w:val="005C1C2F"/>
    <w:rsid w:val="005C23B8"/>
    <w:rsid w:val="005C4B7C"/>
    <w:rsid w:val="005C69C7"/>
    <w:rsid w:val="005C6D82"/>
    <w:rsid w:val="005D2504"/>
    <w:rsid w:val="005D29DD"/>
    <w:rsid w:val="005D2C94"/>
    <w:rsid w:val="005D3064"/>
    <w:rsid w:val="005D4E1E"/>
    <w:rsid w:val="005D5375"/>
    <w:rsid w:val="005D5C33"/>
    <w:rsid w:val="005D65D3"/>
    <w:rsid w:val="005D6DB3"/>
    <w:rsid w:val="005D6FA1"/>
    <w:rsid w:val="005D7ADA"/>
    <w:rsid w:val="005E03E0"/>
    <w:rsid w:val="005E13D8"/>
    <w:rsid w:val="005E13EA"/>
    <w:rsid w:val="005E5647"/>
    <w:rsid w:val="005E5E4C"/>
    <w:rsid w:val="005E5F50"/>
    <w:rsid w:val="005E63F8"/>
    <w:rsid w:val="005F1A7E"/>
    <w:rsid w:val="005F29DC"/>
    <w:rsid w:val="005F3913"/>
    <w:rsid w:val="005F3C32"/>
    <w:rsid w:val="005F47D0"/>
    <w:rsid w:val="005F4AA7"/>
    <w:rsid w:val="005F7514"/>
    <w:rsid w:val="005F794B"/>
    <w:rsid w:val="006000F6"/>
    <w:rsid w:val="006026E0"/>
    <w:rsid w:val="006033CB"/>
    <w:rsid w:val="00603554"/>
    <w:rsid w:val="0060421A"/>
    <w:rsid w:val="00604BCF"/>
    <w:rsid w:val="00605229"/>
    <w:rsid w:val="0060741D"/>
    <w:rsid w:val="00610043"/>
    <w:rsid w:val="00610705"/>
    <w:rsid w:val="006114CA"/>
    <w:rsid w:val="00611B62"/>
    <w:rsid w:val="0061360A"/>
    <w:rsid w:val="00613893"/>
    <w:rsid w:val="0061474C"/>
    <w:rsid w:val="00615AF5"/>
    <w:rsid w:val="00615F43"/>
    <w:rsid w:val="00617EA0"/>
    <w:rsid w:val="006201C8"/>
    <w:rsid w:val="006209E0"/>
    <w:rsid w:val="00620BD4"/>
    <w:rsid w:val="00620E20"/>
    <w:rsid w:val="00621F89"/>
    <w:rsid w:val="006239DC"/>
    <w:rsid w:val="006240BF"/>
    <w:rsid w:val="0062473C"/>
    <w:rsid w:val="00624D60"/>
    <w:rsid w:val="0062639B"/>
    <w:rsid w:val="00626BF1"/>
    <w:rsid w:val="006273FE"/>
    <w:rsid w:val="0062744E"/>
    <w:rsid w:val="00627680"/>
    <w:rsid w:val="006312BA"/>
    <w:rsid w:val="006315B4"/>
    <w:rsid w:val="00631BFB"/>
    <w:rsid w:val="00632D83"/>
    <w:rsid w:val="00633765"/>
    <w:rsid w:val="00635794"/>
    <w:rsid w:val="00635CD2"/>
    <w:rsid w:val="0063609A"/>
    <w:rsid w:val="006377CA"/>
    <w:rsid w:val="00640562"/>
    <w:rsid w:val="00642542"/>
    <w:rsid w:val="00645D98"/>
    <w:rsid w:val="00650236"/>
    <w:rsid w:val="00653099"/>
    <w:rsid w:val="00654B10"/>
    <w:rsid w:val="00655185"/>
    <w:rsid w:val="00655587"/>
    <w:rsid w:val="00656C42"/>
    <w:rsid w:val="006573DB"/>
    <w:rsid w:val="0065759F"/>
    <w:rsid w:val="0066040B"/>
    <w:rsid w:val="00661307"/>
    <w:rsid w:val="00661A58"/>
    <w:rsid w:val="00661CDB"/>
    <w:rsid w:val="00663573"/>
    <w:rsid w:val="00666E75"/>
    <w:rsid w:val="00667605"/>
    <w:rsid w:val="00670392"/>
    <w:rsid w:val="006706B0"/>
    <w:rsid w:val="00671B32"/>
    <w:rsid w:val="00671BB2"/>
    <w:rsid w:val="00671EFC"/>
    <w:rsid w:val="006728F3"/>
    <w:rsid w:val="00674020"/>
    <w:rsid w:val="00675AB7"/>
    <w:rsid w:val="00676251"/>
    <w:rsid w:val="006763D9"/>
    <w:rsid w:val="00677D6D"/>
    <w:rsid w:val="0068006E"/>
    <w:rsid w:val="00680EEF"/>
    <w:rsid w:val="0068111F"/>
    <w:rsid w:val="006820AC"/>
    <w:rsid w:val="00683F1A"/>
    <w:rsid w:val="0068450E"/>
    <w:rsid w:val="006849AA"/>
    <w:rsid w:val="00684E4D"/>
    <w:rsid w:val="006857C1"/>
    <w:rsid w:val="0068647A"/>
    <w:rsid w:val="0068798A"/>
    <w:rsid w:val="00690421"/>
    <w:rsid w:val="00690967"/>
    <w:rsid w:val="00692F8E"/>
    <w:rsid w:val="006933F7"/>
    <w:rsid w:val="00696A1E"/>
    <w:rsid w:val="00696DBE"/>
    <w:rsid w:val="00697701"/>
    <w:rsid w:val="006A0867"/>
    <w:rsid w:val="006A274B"/>
    <w:rsid w:val="006A4234"/>
    <w:rsid w:val="006A48FA"/>
    <w:rsid w:val="006A5873"/>
    <w:rsid w:val="006A5906"/>
    <w:rsid w:val="006A621B"/>
    <w:rsid w:val="006A6461"/>
    <w:rsid w:val="006A735A"/>
    <w:rsid w:val="006B035B"/>
    <w:rsid w:val="006B0640"/>
    <w:rsid w:val="006B101F"/>
    <w:rsid w:val="006B26C5"/>
    <w:rsid w:val="006B43E6"/>
    <w:rsid w:val="006B51FC"/>
    <w:rsid w:val="006B6B93"/>
    <w:rsid w:val="006B6D64"/>
    <w:rsid w:val="006B6E7B"/>
    <w:rsid w:val="006C1BBD"/>
    <w:rsid w:val="006C423C"/>
    <w:rsid w:val="006C4870"/>
    <w:rsid w:val="006C4C45"/>
    <w:rsid w:val="006C4E81"/>
    <w:rsid w:val="006C4EA3"/>
    <w:rsid w:val="006C5823"/>
    <w:rsid w:val="006C607E"/>
    <w:rsid w:val="006C60CC"/>
    <w:rsid w:val="006C6DCA"/>
    <w:rsid w:val="006C6F6F"/>
    <w:rsid w:val="006C6F8B"/>
    <w:rsid w:val="006C7C0F"/>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BCF"/>
    <w:rsid w:val="00724FFA"/>
    <w:rsid w:val="00726E3F"/>
    <w:rsid w:val="00727275"/>
    <w:rsid w:val="00727531"/>
    <w:rsid w:val="00730373"/>
    <w:rsid w:val="00733125"/>
    <w:rsid w:val="00734E03"/>
    <w:rsid w:val="00734EE4"/>
    <w:rsid w:val="0073510C"/>
    <w:rsid w:val="00736459"/>
    <w:rsid w:val="00740C9B"/>
    <w:rsid w:val="00742D04"/>
    <w:rsid w:val="00743D3F"/>
    <w:rsid w:val="0074400F"/>
    <w:rsid w:val="007449A6"/>
    <w:rsid w:val="00747749"/>
    <w:rsid w:val="00750208"/>
    <w:rsid w:val="007513C8"/>
    <w:rsid w:val="00754BB7"/>
    <w:rsid w:val="0075536B"/>
    <w:rsid w:val="00755762"/>
    <w:rsid w:val="007558FF"/>
    <w:rsid w:val="00755B20"/>
    <w:rsid w:val="00755C3A"/>
    <w:rsid w:val="00757DBC"/>
    <w:rsid w:val="00760AD0"/>
    <w:rsid w:val="00761021"/>
    <w:rsid w:val="0076113E"/>
    <w:rsid w:val="00761A10"/>
    <w:rsid w:val="007637E2"/>
    <w:rsid w:val="00764730"/>
    <w:rsid w:val="00764E8C"/>
    <w:rsid w:val="00765351"/>
    <w:rsid w:val="00771833"/>
    <w:rsid w:val="007718FD"/>
    <w:rsid w:val="0077204A"/>
    <w:rsid w:val="0077279B"/>
    <w:rsid w:val="007733A5"/>
    <w:rsid w:val="007739A2"/>
    <w:rsid w:val="00773C68"/>
    <w:rsid w:val="007748DC"/>
    <w:rsid w:val="00774CE3"/>
    <w:rsid w:val="00775AFE"/>
    <w:rsid w:val="007765D3"/>
    <w:rsid w:val="0077663D"/>
    <w:rsid w:val="00780A9D"/>
    <w:rsid w:val="007813C0"/>
    <w:rsid w:val="007825C2"/>
    <w:rsid w:val="0078388B"/>
    <w:rsid w:val="007847E3"/>
    <w:rsid w:val="007847E7"/>
    <w:rsid w:val="00784943"/>
    <w:rsid w:val="00785641"/>
    <w:rsid w:val="00786CA7"/>
    <w:rsid w:val="00786EEF"/>
    <w:rsid w:val="00790167"/>
    <w:rsid w:val="00791C04"/>
    <w:rsid w:val="00791CA6"/>
    <w:rsid w:val="00792599"/>
    <w:rsid w:val="00792CA7"/>
    <w:rsid w:val="0079326B"/>
    <w:rsid w:val="0079449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5EB6"/>
    <w:rsid w:val="007D76CE"/>
    <w:rsid w:val="007D7A7E"/>
    <w:rsid w:val="007E054C"/>
    <w:rsid w:val="007E0F79"/>
    <w:rsid w:val="007E1D2B"/>
    <w:rsid w:val="007E3984"/>
    <w:rsid w:val="007E3C28"/>
    <w:rsid w:val="007E47D4"/>
    <w:rsid w:val="007E4D9B"/>
    <w:rsid w:val="007E4F22"/>
    <w:rsid w:val="007E50F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38"/>
    <w:rsid w:val="00801BB1"/>
    <w:rsid w:val="008049B8"/>
    <w:rsid w:val="00805E6D"/>
    <w:rsid w:val="00806244"/>
    <w:rsid w:val="00806DCB"/>
    <w:rsid w:val="00806E17"/>
    <w:rsid w:val="008077C8"/>
    <w:rsid w:val="00810035"/>
    <w:rsid w:val="00812273"/>
    <w:rsid w:val="008138D8"/>
    <w:rsid w:val="00813A29"/>
    <w:rsid w:val="00813BB1"/>
    <w:rsid w:val="00817292"/>
    <w:rsid w:val="00817857"/>
    <w:rsid w:val="00817BBD"/>
    <w:rsid w:val="00817E9D"/>
    <w:rsid w:val="00820BDF"/>
    <w:rsid w:val="00820E47"/>
    <w:rsid w:val="008229B4"/>
    <w:rsid w:val="0082489F"/>
    <w:rsid w:val="00824960"/>
    <w:rsid w:val="00825187"/>
    <w:rsid w:val="00825981"/>
    <w:rsid w:val="00825BEB"/>
    <w:rsid w:val="00826AA5"/>
    <w:rsid w:val="008274D6"/>
    <w:rsid w:val="00827684"/>
    <w:rsid w:val="00827BCC"/>
    <w:rsid w:val="008312D4"/>
    <w:rsid w:val="0083303F"/>
    <w:rsid w:val="0083411A"/>
    <w:rsid w:val="0083486D"/>
    <w:rsid w:val="008349F4"/>
    <w:rsid w:val="00835C2E"/>
    <w:rsid w:val="00837686"/>
    <w:rsid w:val="00840189"/>
    <w:rsid w:val="00840D86"/>
    <w:rsid w:val="00840DE1"/>
    <w:rsid w:val="00841A77"/>
    <w:rsid w:val="00842110"/>
    <w:rsid w:val="00842237"/>
    <w:rsid w:val="00842A80"/>
    <w:rsid w:val="008432DD"/>
    <w:rsid w:val="00843419"/>
    <w:rsid w:val="008438C8"/>
    <w:rsid w:val="00844876"/>
    <w:rsid w:val="00844BD6"/>
    <w:rsid w:val="008464B3"/>
    <w:rsid w:val="00846ED2"/>
    <w:rsid w:val="00851B09"/>
    <w:rsid w:val="00853CDA"/>
    <w:rsid w:val="008547DF"/>
    <w:rsid w:val="00854AF8"/>
    <w:rsid w:val="0085590F"/>
    <w:rsid w:val="00857F8B"/>
    <w:rsid w:val="00860791"/>
    <w:rsid w:val="00861241"/>
    <w:rsid w:val="00861B0D"/>
    <w:rsid w:val="00865452"/>
    <w:rsid w:val="0086645E"/>
    <w:rsid w:val="0086673E"/>
    <w:rsid w:val="00866EBD"/>
    <w:rsid w:val="00867E3B"/>
    <w:rsid w:val="008708B6"/>
    <w:rsid w:val="00871ABA"/>
    <w:rsid w:val="00872471"/>
    <w:rsid w:val="00873403"/>
    <w:rsid w:val="00873C3A"/>
    <w:rsid w:val="00873D3B"/>
    <w:rsid w:val="008747AA"/>
    <w:rsid w:val="00875FA4"/>
    <w:rsid w:val="008770FA"/>
    <w:rsid w:val="008776C8"/>
    <w:rsid w:val="00880A9B"/>
    <w:rsid w:val="00882CC7"/>
    <w:rsid w:val="008842B9"/>
    <w:rsid w:val="008851C9"/>
    <w:rsid w:val="00886FAA"/>
    <w:rsid w:val="008873EE"/>
    <w:rsid w:val="0088761C"/>
    <w:rsid w:val="00887F25"/>
    <w:rsid w:val="00890423"/>
    <w:rsid w:val="0089090A"/>
    <w:rsid w:val="00890AA1"/>
    <w:rsid w:val="0089105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178"/>
    <w:rsid w:val="008B6803"/>
    <w:rsid w:val="008B6C93"/>
    <w:rsid w:val="008B7E03"/>
    <w:rsid w:val="008C1034"/>
    <w:rsid w:val="008C514A"/>
    <w:rsid w:val="008C523E"/>
    <w:rsid w:val="008C5A34"/>
    <w:rsid w:val="008C5B53"/>
    <w:rsid w:val="008C6197"/>
    <w:rsid w:val="008D05D9"/>
    <w:rsid w:val="008D1E62"/>
    <w:rsid w:val="008D1F5E"/>
    <w:rsid w:val="008D2E2F"/>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5D4"/>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4F89"/>
    <w:rsid w:val="00925068"/>
    <w:rsid w:val="0092628A"/>
    <w:rsid w:val="009310FB"/>
    <w:rsid w:val="009314BC"/>
    <w:rsid w:val="009314F9"/>
    <w:rsid w:val="0093301C"/>
    <w:rsid w:val="00933219"/>
    <w:rsid w:val="00933814"/>
    <w:rsid w:val="0093772D"/>
    <w:rsid w:val="009418D0"/>
    <w:rsid w:val="00941E9E"/>
    <w:rsid w:val="00941EE2"/>
    <w:rsid w:val="0094231A"/>
    <w:rsid w:val="00942BD7"/>
    <w:rsid w:val="00942C93"/>
    <w:rsid w:val="009435B8"/>
    <w:rsid w:val="009449DC"/>
    <w:rsid w:val="00945BF1"/>
    <w:rsid w:val="00946E4B"/>
    <w:rsid w:val="00946FC5"/>
    <w:rsid w:val="00951331"/>
    <w:rsid w:val="00951599"/>
    <w:rsid w:val="00951F09"/>
    <w:rsid w:val="00952485"/>
    <w:rsid w:val="009526A5"/>
    <w:rsid w:val="00952F8C"/>
    <w:rsid w:val="009533B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27B"/>
    <w:rsid w:val="00982411"/>
    <w:rsid w:val="0098474A"/>
    <w:rsid w:val="00984E15"/>
    <w:rsid w:val="0098595A"/>
    <w:rsid w:val="00985DAC"/>
    <w:rsid w:val="009866BB"/>
    <w:rsid w:val="00987464"/>
    <w:rsid w:val="009874F4"/>
    <w:rsid w:val="00990159"/>
    <w:rsid w:val="00990475"/>
    <w:rsid w:val="00990E5C"/>
    <w:rsid w:val="009915C3"/>
    <w:rsid w:val="0099172B"/>
    <w:rsid w:val="00992D9C"/>
    <w:rsid w:val="00993790"/>
    <w:rsid w:val="00996ECC"/>
    <w:rsid w:val="009971DA"/>
    <w:rsid w:val="009A0323"/>
    <w:rsid w:val="009A0EAA"/>
    <w:rsid w:val="009A26F0"/>
    <w:rsid w:val="009A2AB1"/>
    <w:rsid w:val="009A490D"/>
    <w:rsid w:val="009A548C"/>
    <w:rsid w:val="009A57F4"/>
    <w:rsid w:val="009A6540"/>
    <w:rsid w:val="009A6790"/>
    <w:rsid w:val="009B1A7B"/>
    <w:rsid w:val="009B303B"/>
    <w:rsid w:val="009B34E8"/>
    <w:rsid w:val="009B57F8"/>
    <w:rsid w:val="009B5E6C"/>
    <w:rsid w:val="009B68B6"/>
    <w:rsid w:val="009B7ABE"/>
    <w:rsid w:val="009B7D75"/>
    <w:rsid w:val="009C0130"/>
    <w:rsid w:val="009C06AE"/>
    <w:rsid w:val="009C0B50"/>
    <w:rsid w:val="009C3195"/>
    <w:rsid w:val="009C39CA"/>
    <w:rsid w:val="009C4A2C"/>
    <w:rsid w:val="009C5004"/>
    <w:rsid w:val="009C53E5"/>
    <w:rsid w:val="009C6350"/>
    <w:rsid w:val="009C6970"/>
    <w:rsid w:val="009C6A0B"/>
    <w:rsid w:val="009C72E8"/>
    <w:rsid w:val="009C7770"/>
    <w:rsid w:val="009D0050"/>
    <w:rsid w:val="009D0A4F"/>
    <w:rsid w:val="009D1A04"/>
    <w:rsid w:val="009D2027"/>
    <w:rsid w:val="009D3ABB"/>
    <w:rsid w:val="009D4771"/>
    <w:rsid w:val="009D4F71"/>
    <w:rsid w:val="009D6323"/>
    <w:rsid w:val="009E057A"/>
    <w:rsid w:val="009E3996"/>
    <w:rsid w:val="009E3CFC"/>
    <w:rsid w:val="009E4BAF"/>
    <w:rsid w:val="009E4DD1"/>
    <w:rsid w:val="009E613A"/>
    <w:rsid w:val="009E70F0"/>
    <w:rsid w:val="009F217B"/>
    <w:rsid w:val="009F2237"/>
    <w:rsid w:val="009F24FF"/>
    <w:rsid w:val="009F4134"/>
    <w:rsid w:val="009F5A22"/>
    <w:rsid w:val="009F5F2F"/>
    <w:rsid w:val="00A000FB"/>
    <w:rsid w:val="00A00319"/>
    <w:rsid w:val="00A02B2D"/>
    <w:rsid w:val="00A02F80"/>
    <w:rsid w:val="00A03346"/>
    <w:rsid w:val="00A05CF1"/>
    <w:rsid w:val="00A07520"/>
    <w:rsid w:val="00A202E7"/>
    <w:rsid w:val="00A204E1"/>
    <w:rsid w:val="00A20C91"/>
    <w:rsid w:val="00A2166B"/>
    <w:rsid w:val="00A27457"/>
    <w:rsid w:val="00A276E2"/>
    <w:rsid w:val="00A276FE"/>
    <w:rsid w:val="00A304B7"/>
    <w:rsid w:val="00A30AD3"/>
    <w:rsid w:val="00A32357"/>
    <w:rsid w:val="00A32C02"/>
    <w:rsid w:val="00A34F5E"/>
    <w:rsid w:val="00A35C9A"/>
    <w:rsid w:val="00A35E21"/>
    <w:rsid w:val="00A36BFA"/>
    <w:rsid w:val="00A3790D"/>
    <w:rsid w:val="00A40773"/>
    <w:rsid w:val="00A410A9"/>
    <w:rsid w:val="00A429F7"/>
    <w:rsid w:val="00A43592"/>
    <w:rsid w:val="00A43BDD"/>
    <w:rsid w:val="00A453F8"/>
    <w:rsid w:val="00A45535"/>
    <w:rsid w:val="00A45C6B"/>
    <w:rsid w:val="00A4750B"/>
    <w:rsid w:val="00A50DEF"/>
    <w:rsid w:val="00A52AA1"/>
    <w:rsid w:val="00A5319C"/>
    <w:rsid w:val="00A533F5"/>
    <w:rsid w:val="00A53BD0"/>
    <w:rsid w:val="00A53C06"/>
    <w:rsid w:val="00A5597C"/>
    <w:rsid w:val="00A56156"/>
    <w:rsid w:val="00A56479"/>
    <w:rsid w:val="00A567E9"/>
    <w:rsid w:val="00A5700E"/>
    <w:rsid w:val="00A601F4"/>
    <w:rsid w:val="00A60550"/>
    <w:rsid w:val="00A60D3A"/>
    <w:rsid w:val="00A61F6B"/>
    <w:rsid w:val="00A6239A"/>
    <w:rsid w:val="00A629C6"/>
    <w:rsid w:val="00A6317F"/>
    <w:rsid w:val="00A668C5"/>
    <w:rsid w:val="00A66991"/>
    <w:rsid w:val="00A67CF8"/>
    <w:rsid w:val="00A67D97"/>
    <w:rsid w:val="00A70AA5"/>
    <w:rsid w:val="00A7289B"/>
    <w:rsid w:val="00A738D9"/>
    <w:rsid w:val="00A74260"/>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1825"/>
    <w:rsid w:val="00AA3070"/>
    <w:rsid w:val="00AA59DD"/>
    <w:rsid w:val="00AA735C"/>
    <w:rsid w:val="00AA7641"/>
    <w:rsid w:val="00AA7C0B"/>
    <w:rsid w:val="00AA7DFB"/>
    <w:rsid w:val="00AB14C4"/>
    <w:rsid w:val="00AB1BCD"/>
    <w:rsid w:val="00AB20E3"/>
    <w:rsid w:val="00AB2357"/>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486B"/>
    <w:rsid w:val="00AD5908"/>
    <w:rsid w:val="00AD6B81"/>
    <w:rsid w:val="00AE0325"/>
    <w:rsid w:val="00AE1B76"/>
    <w:rsid w:val="00AE2FE7"/>
    <w:rsid w:val="00AE3B1C"/>
    <w:rsid w:val="00AE412C"/>
    <w:rsid w:val="00AE487E"/>
    <w:rsid w:val="00AE4B1F"/>
    <w:rsid w:val="00AE4C0A"/>
    <w:rsid w:val="00AE4C37"/>
    <w:rsid w:val="00AE54B6"/>
    <w:rsid w:val="00AE70FF"/>
    <w:rsid w:val="00AE7E89"/>
    <w:rsid w:val="00AF04CD"/>
    <w:rsid w:val="00AF07BF"/>
    <w:rsid w:val="00AF1234"/>
    <w:rsid w:val="00AF24ED"/>
    <w:rsid w:val="00AF263D"/>
    <w:rsid w:val="00AF3AC2"/>
    <w:rsid w:val="00AF4083"/>
    <w:rsid w:val="00AF42C5"/>
    <w:rsid w:val="00AF4E67"/>
    <w:rsid w:val="00AF67F8"/>
    <w:rsid w:val="00AF6AF9"/>
    <w:rsid w:val="00B00153"/>
    <w:rsid w:val="00B00D02"/>
    <w:rsid w:val="00B0141A"/>
    <w:rsid w:val="00B01A0C"/>
    <w:rsid w:val="00B01EC4"/>
    <w:rsid w:val="00B07BB0"/>
    <w:rsid w:val="00B112E1"/>
    <w:rsid w:val="00B117B8"/>
    <w:rsid w:val="00B13A41"/>
    <w:rsid w:val="00B14A1C"/>
    <w:rsid w:val="00B16523"/>
    <w:rsid w:val="00B17858"/>
    <w:rsid w:val="00B21416"/>
    <w:rsid w:val="00B22C07"/>
    <w:rsid w:val="00B23D90"/>
    <w:rsid w:val="00B2433A"/>
    <w:rsid w:val="00B25814"/>
    <w:rsid w:val="00B264EA"/>
    <w:rsid w:val="00B26B7F"/>
    <w:rsid w:val="00B3055B"/>
    <w:rsid w:val="00B32BF1"/>
    <w:rsid w:val="00B33E7B"/>
    <w:rsid w:val="00B34337"/>
    <w:rsid w:val="00B355ED"/>
    <w:rsid w:val="00B35A80"/>
    <w:rsid w:val="00B36948"/>
    <w:rsid w:val="00B36BF1"/>
    <w:rsid w:val="00B37366"/>
    <w:rsid w:val="00B37523"/>
    <w:rsid w:val="00B3778B"/>
    <w:rsid w:val="00B4110A"/>
    <w:rsid w:val="00B42875"/>
    <w:rsid w:val="00B42F5D"/>
    <w:rsid w:val="00B4430F"/>
    <w:rsid w:val="00B44A14"/>
    <w:rsid w:val="00B44CCC"/>
    <w:rsid w:val="00B457B9"/>
    <w:rsid w:val="00B46D74"/>
    <w:rsid w:val="00B4767C"/>
    <w:rsid w:val="00B479A9"/>
    <w:rsid w:val="00B479EA"/>
    <w:rsid w:val="00B47F93"/>
    <w:rsid w:val="00B50546"/>
    <w:rsid w:val="00B50AAF"/>
    <w:rsid w:val="00B51798"/>
    <w:rsid w:val="00B52A63"/>
    <w:rsid w:val="00B53833"/>
    <w:rsid w:val="00B55AE6"/>
    <w:rsid w:val="00B56ADF"/>
    <w:rsid w:val="00B5708C"/>
    <w:rsid w:val="00B57E0F"/>
    <w:rsid w:val="00B61D2A"/>
    <w:rsid w:val="00B62194"/>
    <w:rsid w:val="00B62258"/>
    <w:rsid w:val="00B63A52"/>
    <w:rsid w:val="00B63B44"/>
    <w:rsid w:val="00B6405D"/>
    <w:rsid w:val="00B6422D"/>
    <w:rsid w:val="00B6450A"/>
    <w:rsid w:val="00B65450"/>
    <w:rsid w:val="00B65DDB"/>
    <w:rsid w:val="00B66606"/>
    <w:rsid w:val="00B70AB6"/>
    <w:rsid w:val="00B720A3"/>
    <w:rsid w:val="00B744BA"/>
    <w:rsid w:val="00B74DC6"/>
    <w:rsid w:val="00B758C4"/>
    <w:rsid w:val="00B80048"/>
    <w:rsid w:val="00B80333"/>
    <w:rsid w:val="00B80B2A"/>
    <w:rsid w:val="00B8281A"/>
    <w:rsid w:val="00B830C7"/>
    <w:rsid w:val="00B83384"/>
    <w:rsid w:val="00B84448"/>
    <w:rsid w:val="00B857DE"/>
    <w:rsid w:val="00B8680B"/>
    <w:rsid w:val="00B868C5"/>
    <w:rsid w:val="00B901BC"/>
    <w:rsid w:val="00B9067C"/>
    <w:rsid w:val="00B91638"/>
    <w:rsid w:val="00B94025"/>
    <w:rsid w:val="00B94CFB"/>
    <w:rsid w:val="00B97602"/>
    <w:rsid w:val="00B977AE"/>
    <w:rsid w:val="00B97C51"/>
    <w:rsid w:val="00B97CBA"/>
    <w:rsid w:val="00BA01A9"/>
    <w:rsid w:val="00BA0600"/>
    <w:rsid w:val="00BA1812"/>
    <w:rsid w:val="00BA2573"/>
    <w:rsid w:val="00BA2F09"/>
    <w:rsid w:val="00BA4160"/>
    <w:rsid w:val="00BA5101"/>
    <w:rsid w:val="00BA5612"/>
    <w:rsid w:val="00BA5AEF"/>
    <w:rsid w:val="00BA5CAD"/>
    <w:rsid w:val="00BA635B"/>
    <w:rsid w:val="00BA7396"/>
    <w:rsid w:val="00BA75B8"/>
    <w:rsid w:val="00BA7890"/>
    <w:rsid w:val="00BB0018"/>
    <w:rsid w:val="00BB46F3"/>
    <w:rsid w:val="00BB6324"/>
    <w:rsid w:val="00BB699F"/>
    <w:rsid w:val="00BB7778"/>
    <w:rsid w:val="00BC061F"/>
    <w:rsid w:val="00BC0F36"/>
    <w:rsid w:val="00BC23F7"/>
    <w:rsid w:val="00BC2BD7"/>
    <w:rsid w:val="00BC417B"/>
    <w:rsid w:val="00BC4BCB"/>
    <w:rsid w:val="00BC5EFA"/>
    <w:rsid w:val="00BC6643"/>
    <w:rsid w:val="00BD0710"/>
    <w:rsid w:val="00BD21A7"/>
    <w:rsid w:val="00BE01EF"/>
    <w:rsid w:val="00BE12B4"/>
    <w:rsid w:val="00BE29FD"/>
    <w:rsid w:val="00BE3281"/>
    <w:rsid w:val="00BE4500"/>
    <w:rsid w:val="00BE4F7A"/>
    <w:rsid w:val="00BE563C"/>
    <w:rsid w:val="00BE603D"/>
    <w:rsid w:val="00BE694C"/>
    <w:rsid w:val="00BF1186"/>
    <w:rsid w:val="00BF42EB"/>
    <w:rsid w:val="00BF53EF"/>
    <w:rsid w:val="00BF567D"/>
    <w:rsid w:val="00C02C0C"/>
    <w:rsid w:val="00C054CE"/>
    <w:rsid w:val="00C137A1"/>
    <w:rsid w:val="00C13C1F"/>
    <w:rsid w:val="00C13E62"/>
    <w:rsid w:val="00C14D8F"/>
    <w:rsid w:val="00C17F52"/>
    <w:rsid w:val="00C20DC9"/>
    <w:rsid w:val="00C24D2C"/>
    <w:rsid w:val="00C2527F"/>
    <w:rsid w:val="00C26A4D"/>
    <w:rsid w:val="00C272C3"/>
    <w:rsid w:val="00C27AEE"/>
    <w:rsid w:val="00C30B6A"/>
    <w:rsid w:val="00C31989"/>
    <w:rsid w:val="00C32FFF"/>
    <w:rsid w:val="00C333F6"/>
    <w:rsid w:val="00C33443"/>
    <w:rsid w:val="00C3421F"/>
    <w:rsid w:val="00C36950"/>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80718"/>
    <w:rsid w:val="00C8164A"/>
    <w:rsid w:val="00C817F8"/>
    <w:rsid w:val="00C81924"/>
    <w:rsid w:val="00C81A7D"/>
    <w:rsid w:val="00C833A6"/>
    <w:rsid w:val="00C8733F"/>
    <w:rsid w:val="00C8768E"/>
    <w:rsid w:val="00C8786C"/>
    <w:rsid w:val="00C879CA"/>
    <w:rsid w:val="00C92D33"/>
    <w:rsid w:val="00C93815"/>
    <w:rsid w:val="00C94896"/>
    <w:rsid w:val="00C96518"/>
    <w:rsid w:val="00C96851"/>
    <w:rsid w:val="00CA0566"/>
    <w:rsid w:val="00CA179A"/>
    <w:rsid w:val="00CA2663"/>
    <w:rsid w:val="00CA293E"/>
    <w:rsid w:val="00CA50F4"/>
    <w:rsid w:val="00CA51B8"/>
    <w:rsid w:val="00CA5938"/>
    <w:rsid w:val="00CA651A"/>
    <w:rsid w:val="00CA68B6"/>
    <w:rsid w:val="00CA7708"/>
    <w:rsid w:val="00CA785B"/>
    <w:rsid w:val="00CB13B4"/>
    <w:rsid w:val="00CB4005"/>
    <w:rsid w:val="00CB459C"/>
    <w:rsid w:val="00CB5A11"/>
    <w:rsid w:val="00CB5D65"/>
    <w:rsid w:val="00CB60F4"/>
    <w:rsid w:val="00CB6C59"/>
    <w:rsid w:val="00CC00D6"/>
    <w:rsid w:val="00CC074F"/>
    <w:rsid w:val="00CC1907"/>
    <w:rsid w:val="00CC3433"/>
    <w:rsid w:val="00CC3A28"/>
    <w:rsid w:val="00CC3D70"/>
    <w:rsid w:val="00CC5922"/>
    <w:rsid w:val="00CC7938"/>
    <w:rsid w:val="00CC7F1D"/>
    <w:rsid w:val="00CD0F3A"/>
    <w:rsid w:val="00CD1DE5"/>
    <w:rsid w:val="00CD2759"/>
    <w:rsid w:val="00CD4A57"/>
    <w:rsid w:val="00CE0AE0"/>
    <w:rsid w:val="00CE27FB"/>
    <w:rsid w:val="00CE3122"/>
    <w:rsid w:val="00CE4E76"/>
    <w:rsid w:val="00CE4FF7"/>
    <w:rsid w:val="00CE5314"/>
    <w:rsid w:val="00CE6D32"/>
    <w:rsid w:val="00CE750D"/>
    <w:rsid w:val="00CE7C35"/>
    <w:rsid w:val="00CF10D3"/>
    <w:rsid w:val="00CF147E"/>
    <w:rsid w:val="00CF302A"/>
    <w:rsid w:val="00CF313A"/>
    <w:rsid w:val="00CF3609"/>
    <w:rsid w:val="00CF463D"/>
    <w:rsid w:val="00CF4A3D"/>
    <w:rsid w:val="00CF4E6B"/>
    <w:rsid w:val="00CF6066"/>
    <w:rsid w:val="00CF6700"/>
    <w:rsid w:val="00CF6C34"/>
    <w:rsid w:val="00CF7383"/>
    <w:rsid w:val="00CF7DBA"/>
    <w:rsid w:val="00D01BF7"/>
    <w:rsid w:val="00D03840"/>
    <w:rsid w:val="00D03C51"/>
    <w:rsid w:val="00D04BEF"/>
    <w:rsid w:val="00D04F12"/>
    <w:rsid w:val="00D05740"/>
    <w:rsid w:val="00D05AE6"/>
    <w:rsid w:val="00D061FB"/>
    <w:rsid w:val="00D06AE9"/>
    <w:rsid w:val="00D10D23"/>
    <w:rsid w:val="00D11129"/>
    <w:rsid w:val="00D114D0"/>
    <w:rsid w:val="00D126E2"/>
    <w:rsid w:val="00D12D37"/>
    <w:rsid w:val="00D145F0"/>
    <w:rsid w:val="00D14A3D"/>
    <w:rsid w:val="00D150A5"/>
    <w:rsid w:val="00D16626"/>
    <w:rsid w:val="00D2026D"/>
    <w:rsid w:val="00D2101A"/>
    <w:rsid w:val="00D228A0"/>
    <w:rsid w:val="00D23396"/>
    <w:rsid w:val="00D23523"/>
    <w:rsid w:val="00D236D1"/>
    <w:rsid w:val="00D24CFA"/>
    <w:rsid w:val="00D260ED"/>
    <w:rsid w:val="00D275D6"/>
    <w:rsid w:val="00D3026A"/>
    <w:rsid w:val="00D34674"/>
    <w:rsid w:val="00D408B9"/>
    <w:rsid w:val="00D41130"/>
    <w:rsid w:val="00D41234"/>
    <w:rsid w:val="00D44F2E"/>
    <w:rsid w:val="00D457ED"/>
    <w:rsid w:val="00D47655"/>
    <w:rsid w:val="00D50B02"/>
    <w:rsid w:val="00D52AAE"/>
    <w:rsid w:val="00D53E09"/>
    <w:rsid w:val="00D55108"/>
    <w:rsid w:val="00D56C90"/>
    <w:rsid w:val="00D60E8D"/>
    <w:rsid w:val="00D6147E"/>
    <w:rsid w:val="00D6226E"/>
    <w:rsid w:val="00D65243"/>
    <w:rsid w:val="00D66001"/>
    <w:rsid w:val="00D660ED"/>
    <w:rsid w:val="00D67DD8"/>
    <w:rsid w:val="00D70064"/>
    <w:rsid w:val="00D70494"/>
    <w:rsid w:val="00D714F3"/>
    <w:rsid w:val="00D7494E"/>
    <w:rsid w:val="00D74A06"/>
    <w:rsid w:val="00D756AE"/>
    <w:rsid w:val="00D7616E"/>
    <w:rsid w:val="00D76886"/>
    <w:rsid w:val="00D76991"/>
    <w:rsid w:val="00D77E92"/>
    <w:rsid w:val="00D80C0A"/>
    <w:rsid w:val="00D82B77"/>
    <w:rsid w:val="00D82D2F"/>
    <w:rsid w:val="00D85D7E"/>
    <w:rsid w:val="00D86C4D"/>
    <w:rsid w:val="00D901C2"/>
    <w:rsid w:val="00D90BF3"/>
    <w:rsid w:val="00D91280"/>
    <w:rsid w:val="00D91D85"/>
    <w:rsid w:val="00D944CB"/>
    <w:rsid w:val="00D9507B"/>
    <w:rsid w:val="00D95520"/>
    <w:rsid w:val="00D973B4"/>
    <w:rsid w:val="00D97F49"/>
    <w:rsid w:val="00DA0594"/>
    <w:rsid w:val="00DA17BC"/>
    <w:rsid w:val="00DA28B2"/>
    <w:rsid w:val="00DA2DFD"/>
    <w:rsid w:val="00DA4F8E"/>
    <w:rsid w:val="00DA5B03"/>
    <w:rsid w:val="00DA67F1"/>
    <w:rsid w:val="00DA680F"/>
    <w:rsid w:val="00DA7E21"/>
    <w:rsid w:val="00DB1592"/>
    <w:rsid w:val="00DB16F3"/>
    <w:rsid w:val="00DB351F"/>
    <w:rsid w:val="00DB3738"/>
    <w:rsid w:val="00DB463A"/>
    <w:rsid w:val="00DB5449"/>
    <w:rsid w:val="00DB6A9E"/>
    <w:rsid w:val="00DC452C"/>
    <w:rsid w:val="00DC4F66"/>
    <w:rsid w:val="00DC59B7"/>
    <w:rsid w:val="00DC67F7"/>
    <w:rsid w:val="00DC7135"/>
    <w:rsid w:val="00DD05AB"/>
    <w:rsid w:val="00DD18F6"/>
    <w:rsid w:val="00DD1ACA"/>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37DD"/>
    <w:rsid w:val="00DF5277"/>
    <w:rsid w:val="00DF52B9"/>
    <w:rsid w:val="00DF5581"/>
    <w:rsid w:val="00DF6230"/>
    <w:rsid w:val="00DF6E87"/>
    <w:rsid w:val="00E01431"/>
    <w:rsid w:val="00E01445"/>
    <w:rsid w:val="00E0167A"/>
    <w:rsid w:val="00E032FF"/>
    <w:rsid w:val="00E03517"/>
    <w:rsid w:val="00E03681"/>
    <w:rsid w:val="00E05F35"/>
    <w:rsid w:val="00E06A3C"/>
    <w:rsid w:val="00E0764B"/>
    <w:rsid w:val="00E077BA"/>
    <w:rsid w:val="00E07DB8"/>
    <w:rsid w:val="00E10D14"/>
    <w:rsid w:val="00E12EB8"/>
    <w:rsid w:val="00E13392"/>
    <w:rsid w:val="00E134C2"/>
    <w:rsid w:val="00E1584B"/>
    <w:rsid w:val="00E15990"/>
    <w:rsid w:val="00E163D8"/>
    <w:rsid w:val="00E16ADE"/>
    <w:rsid w:val="00E2089F"/>
    <w:rsid w:val="00E218B3"/>
    <w:rsid w:val="00E24225"/>
    <w:rsid w:val="00E24B37"/>
    <w:rsid w:val="00E24EE6"/>
    <w:rsid w:val="00E2532D"/>
    <w:rsid w:val="00E26A6E"/>
    <w:rsid w:val="00E27468"/>
    <w:rsid w:val="00E27FA5"/>
    <w:rsid w:val="00E341C7"/>
    <w:rsid w:val="00E35B72"/>
    <w:rsid w:val="00E40AA6"/>
    <w:rsid w:val="00E41148"/>
    <w:rsid w:val="00E41998"/>
    <w:rsid w:val="00E43950"/>
    <w:rsid w:val="00E45DDF"/>
    <w:rsid w:val="00E46B1A"/>
    <w:rsid w:val="00E470A3"/>
    <w:rsid w:val="00E51F5F"/>
    <w:rsid w:val="00E528CB"/>
    <w:rsid w:val="00E52AB9"/>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3068"/>
    <w:rsid w:val="00E7546A"/>
    <w:rsid w:val="00E757F9"/>
    <w:rsid w:val="00E76839"/>
    <w:rsid w:val="00E805F5"/>
    <w:rsid w:val="00E82138"/>
    <w:rsid w:val="00E83D67"/>
    <w:rsid w:val="00E8575A"/>
    <w:rsid w:val="00E8615C"/>
    <w:rsid w:val="00E8617F"/>
    <w:rsid w:val="00E86389"/>
    <w:rsid w:val="00E875B3"/>
    <w:rsid w:val="00E87649"/>
    <w:rsid w:val="00E90529"/>
    <w:rsid w:val="00E9198A"/>
    <w:rsid w:val="00E92C62"/>
    <w:rsid w:val="00E93DB3"/>
    <w:rsid w:val="00E942DB"/>
    <w:rsid w:val="00E96371"/>
    <w:rsid w:val="00EA09E0"/>
    <w:rsid w:val="00EA0A7E"/>
    <w:rsid w:val="00EA28C4"/>
    <w:rsid w:val="00EA3D60"/>
    <w:rsid w:val="00EA408C"/>
    <w:rsid w:val="00EA42B7"/>
    <w:rsid w:val="00EB03E7"/>
    <w:rsid w:val="00EB103C"/>
    <w:rsid w:val="00EB23E8"/>
    <w:rsid w:val="00EB246F"/>
    <w:rsid w:val="00EB48F2"/>
    <w:rsid w:val="00EB491D"/>
    <w:rsid w:val="00EB4E23"/>
    <w:rsid w:val="00EB5786"/>
    <w:rsid w:val="00EB5F14"/>
    <w:rsid w:val="00EB7CD6"/>
    <w:rsid w:val="00EB7D48"/>
    <w:rsid w:val="00EC0794"/>
    <w:rsid w:val="00EC239A"/>
    <w:rsid w:val="00EC36D4"/>
    <w:rsid w:val="00EC3CF5"/>
    <w:rsid w:val="00EC3E62"/>
    <w:rsid w:val="00EC493E"/>
    <w:rsid w:val="00EC5644"/>
    <w:rsid w:val="00EC63F2"/>
    <w:rsid w:val="00EC6401"/>
    <w:rsid w:val="00EC6DC5"/>
    <w:rsid w:val="00ED03EF"/>
    <w:rsid w:val="00ED06FD"/>
    <w:rsid w:val="00ED235B"/>
    <w:rsid w:val="00ED39FB"/>
    <w:rsid w:val="00ED3BA9"/>
    <w:rsid w:val="00ED3F0C"/>
    <w:rsid w:val="00ED547A"/>
    <w:rsid w:val="00ED59BA"/>
    <w:rsid w:val="00ED636D"/>
    <w:rsid w:val="00ED68BF"/>
    <w:rsid w:val="00ED76C1"/>
    <w:rsid w:val="00EE04C4"/>
    <w:rsid w:val="00EE1EED"/>
    <w:rsid w:val="00EE3F78"/>
    <w:rsid w:val="00EE4227"/>
    <w:rsid w:val="00EE4A52"/>
    <w:rsid w:val="00EE61BB"/>
    <w:rsid w:val="00EE61E0"/>
    <w:rsid w:val="00EE7FC6"/>
    <w:rsid w:val="00EF0D1C"/>
    <w:rsid w:val="00EF11CA"/>
    <w:rsid w:val="00EF4ACB"/>
    <w:rsid w:val="00EF55D9"/>
    <w:rsid w:val="00EF7CFF"/>
    <w:rsid w:val="00F009FC"/>
    <w:rsid w:val="00F0112B"/>
    <w:rsid w:val="00F024F6"/>
    <w:rsid w:val="00F05E51"/>
    <w:rsid w:val="00F063F1"/>
    <w:rsid w:val="00F07B7F"/>
    <w:rsid w:val="00F07C24"/>
    <w:rsid w:val="00F07E23"/>
    <w:rsid w:val="00F10A11"/>
    <w:rsid w:val="00F110FA"/>
    <w:rsid w:val="00F13A4C"/>
    <w:rsid w:val="00F150B4"/>
    <w:rsid w:val="00F17880"/>
    <w:rsid w:val="00F17905"/>
    <w:rsid w:val="00F21192"/>
    <w:rsid w:val="00F21BE7"/>
    <w:rsid w:val="00F21DBE"/>
    <w:rsid w:val="00F2285C"/>
    <w:rsid w:val="00F24B2E"/>
    <w:rsid w:val="00F25494"/>
    <w:rsid w:val="00F256DC"/>
    <w:rsid w:val="00F26CB5"/>
    <w:rsid w:val="00F26D6C"/>
    <w:rsid w:val="00F2702A"/>
    <w:rsid w:val="00F2748D"/>
    <w:rsid w:val="00F308CA"/>
    <w:rsid w:val="00F33628"/>
    <w:rsid w:val="00F33887"/>
    <w:rsid w:val="00F33F3B"/>
    <w:rsid w:val="00F346ED"/>
    <w:rsid w:val="00F34DC0"/>
    <w:rsid w:val="00F35C68"/>
    <w:rsid w:val="00F369A6"/>
    <w:rsid w:val="00F401D6"/>
    <w:rsid w:val="00F411E6"/>
    <w:rsid w:val="00F414CC"/>
    <w:rsid w:val="00F41C28"/>
    <w:rsid w:val="00F42432"/>
    <w:rsid w:val="00F439FB"/>
    <w:rsid w:val="00F44667"/>
    <w:rsid w:val="00F44D75"/>
    <w:rsid w:val="00F451F6"/>
    <w:rsid w:val="00F45BD9"/>
    <w:rsid w:val="00F46088"/>
    <w:rsid w:val="00F4738F"/>
    <w:rsid w:val="00F50F10"/>
    <w:rsid w:val="00F533EF"/>
    <w:rsid w:val="00F53BE8"/>
    <w:rsid w:val="00F543A1"/>
    <w:rsid w:val="00F54E10"/>
    <w:rsid w:val="00F561B5"/>
    <w:rsid w:val="00F56785"/>
    <w:rsid w:val="00F57537"/>
    <w:rsid w:val="00F57ABC"/>
    <w:rsid w:val="00F57C6C"/>
    <w:rsid w:val="00F57F3A"/>
    <w:rsid w:val="00F60165"/>
    <w:rsid w:val="00F614D5"/>
    <w:rsid w:val="00F61C40"/>
    <w:rsid w:val="00F62393"/>
    <w:rsid w:val="00F6271C"/>
    <w:rsid w:val="00F65B27"/>
    <w:rsid w:val="00F6669E"/>
    <w:rsid w:val="00F66FF0"/>
    <w:rsid w:val="00F67E2F"/>
    <w:rsid w:val="00F70C28"/>
    <w:rsid w:val="00F70FEB"/>
    <w:rsid w:val="00F71271"/>
    <w:rsid w:val="00F72334"/>
    <w:rsid w:val="00F76B6F"/>
    <w:rsid w:val="00F76BE9"/>
    <w:rsid w:val="00F76C21"/>
    <w:rsid w:val="00F77383"/>
    <w:rsid w:val="00F815EF"/>
    <w:rsid w:val="00F81DF2"/>
    <w:rsid w:val="00F822F4"/>
    <w:rsid w:val="00F86A26"/>
    <w:rsid w:val="00F914E1"/>
    <w:rsid w:val="00F91F89"/>
    <w:rsid w:val="00F928A2"/>
    <w:rsid w:val="00F92CD2"/>
    <w:rsid w:val="00F92ED4"/>
    <w:rsid w:val="00F933E6"/>
    <w:rsid w:val="00F94B08"/>
    <w:rsid w:val="00F95282"/>
    <w:rsid w:val="00F95F0B"/>
    <w:rsid w:val="00FA0C9C"/>
    <w:rsid w:val="00FA10CF"/>
    <w:rsid w:val="00FA2B20"/>
    <w:rsid w:val="00FA4A64"/>
    <w:rsid w:val="00FA5105"/>
    <w:rsid w:val="00FA5CD6"/>
    <w:rsid w:val="00FA68DE"/>
    <w:rsid w:val="00FA6B4E"/>
    <w:rsid w:val="00FA775F"/>
    <w:rsid w:val="00FB02AD"/>
    <w:rsid w:val="00FB03CA"/>
    <w:rsid w:val="00FB11C7"/>
    <w:rsid w:val="00FB1C4C"/>
    <w:rsid w:val="00FB2003"/>
    <w:rsid w:val="00FB5C36"/>
    <w:rsid w:val="00FB737D"/>
    <w:rsid w:val="00FB7AEF"/>
    <w:rsid w:val="00FC39E0"/>
    <w:rsid w:val="00FC3C9E"/>
    <w:rsid w:val="00FC4A8A"/>
    <w:rsid w:val="00FC4F4A"/>
    <w:rsid w:val="00FC5367"/>
    <w:rsid w:val="00FC6565"/>
    <w:rsid w:val="00FC729C"/>
    <w:rsid w:val="00FC78CD"/>
    <w:rsid w:val="00FD0A44"/>
    <w:rsid w:val="00FD22DD"/>
    <w:rsid w:val="00FD2E5A"/>
    <w:rsid w:val="00FD3577"/>
    <w:rsid w:val="00FD4134"/>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33"/>
      </w:numPr>
      <w:autoSpaceDE w:val="0"/>
      <w:autoSpaceDN w:val="0"/>
      <w:adjustRightInd w:val="0"/>
      <w:spacing w:before="60" w:after="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50283599">
      <w:bodyDiv w:val="1"/>
      <w:marLeft w:val="0"/>
      <w:marRight w:val="0"/>
      <w:marTop w:val="0"/>
      <w:marBottom w:val="0"/>
      <w:divBdr>
        <w:top w:val="none" w:sz="0" w:space="0" w:color="auto"/>
        <w:left w:val="none" w:sz="0" w:space="0" w:color="auto"/>
        <w:bottom w:val="none" w:sz="0" w:space="0" w:color="auto"/>
        <w:right w:val="none" w:sz="0" w:space="0" w:color="auto"/>
      </w:divBdr>
      <w:divsChild>
        <w:div w:id="1629050491">
          <w:marLeft w:val="360"/>
          <w:marRight w:val="0"/>
          <w:marTop w:val="200"/>
          <w:marBottom w:val="0"/>
          <w:divBdr>
            <w:top w:val="none" w:sz="0" w:space="0" w:color="auto"/>
            <w:left w:val="none" w:sz="0" w:space="0" w:color="auto"/>
            <w:bottom w:val="none" w:sz="0" w:space="0" w:color="auto"/>
            <w:right w:val="none" w:sz="0" w:space="0" w:color="auto"/>
          </w:divBdr>
        </w:div>
        <w:div w:id="77794277">
          <w:marLeft w:val="1080"/>
          <w:marRight w:val="0"/>
          <w:marTop w:val="100"/>
          <w:marBottom w:val="0"/>
          <w:divBdr>
            <w:top w:val="none" w:sz="0" w:space="0" w:color="auto"/>
            <w:left w:val="none" w:sz="0" w:space="0" w:color="auto"/>
            <w:bottom w:val="none" w:sz="0" w:space="0" w:color="auto"/>
            <w:right w:val="none" w:sz="0" w:space="0" w:color="auto"/>
          </w:divBdr>
        </w:div>
        <w:div w:id="647785652">
          <w:marLeft w:val="1800"/>
          <w:marRight w:val="0"/>
          <w:marTop w:val="100"/>
          <w:marBottom w:val="0"/>
          <w:divBdr>
            <w:top w:val="none" w:sz="0" w:space="0" w:color="auto"/>
            <w:left w:val="none" w:sz="0" w:space="0" w:color="auto"/>
            <w:bottom w:val="none" w:sz="0" w:space="0" w:color="auto"/>
            <w:right w:val="none" w:sz="0" w:space="0" w:color="auto"/>
          </w:divBdr>
        </w:div>
        <w:div w:id="618998225">
          <w:marLeft w:val="1080"/>
          <w:marRight w:val="0"/>
          <w:marTop w:val="100"/>
          <w:marBottom w:val="0"/>
          <w:divBdr>
            <w:top w:val="none" w:sz="0" w:space="0" w:color="auto"/>
            <w:left w:val="none" w:sz="0" w:space="0" w:color="auto"/>
            <w:bottom w:val="none" w:sz="0" w:space="0" w:color="auto"/>
            <w:right w:val="none" w:sz="0" w:space="0" w:color="auto"/>
          </w:divBdr>
        </w:div>
        <w:div w:id="1210679107">
          <w:marLeft w:val="1800"/>
          <w:marRight w:val="0"/>
          <w:marTop w:val="100"/>
          <w:marBottom w:val="0"/>
          <w:divBdr>
            <w:top w:val="none" w:sz="0" w:space="0" w:color="auto"/>
            <w:left w:val="none" w:sz="0" w:space="0" w:color="auto"/>
            <w:bottom w:val="none" w:sz="0" w:space="0" w:color="auto"/>
            <w:right w:val="none" w:sz="0" w:space="0" w:color="auto"/>
          </w:divBdr>
        </w:div>
        <w:div w:id="704257693">
          <w:marLeft w:val="1800"/>
          <w:marRight w:val="0"/>
          <w:marTop w:val="10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96363279">
      <w:bodyDiv w:val="1"/>
      <w:marLeft w:val="0"/>
      <w:marRight w:val="0"/>
      <w:marTop w:val="0"/>
      <w:marBottom w:val="0"/>
      <w:divBdr>
        <w:top w:val="none" w:sz="0" w:space="0" w:color="auto"/>
        <w:left w:val="none" w:sz="0" w:space="0" w:color="auto"/>
        <w:bottom w:val="none" w:sz="0" w:space="0" w:color="auto"/>
        <w:right w:val="none" w:sz="0" w:space="0" w:color="auto"/>
      </w:divBdr>
      <w:divsChild>
        <w:div w:id="1690181874">
          <w:marLeft w:val="1080"/>
          <w:marRight w:val="0"/>
          <w:marTop w:val="100"/>
          <w:marBottom w:val="0"/>
          <w:divBdr>
            <w:top w:val="none" w:sz="0" w:space="0" w:color="auto"/>
            <w:left w:val="none" w:sz="0" w:space="0" w:color="auto"/>
            <w:bottom w:val="none" w:sz="0" w:space="0" w:color="auto"/>
            <w:right w:val="none" w:sz="0" w:space="0" w:color="auto"/>
          </w:divBdr>
        </w:div>
        <w:div w:id="466512497">
          <w:marLeft w:val="1080"/>
          <w:marRight w:val="0"/>
          <w:marTop w:val="100"/>
          <w:marBottom w:val="0"/>
          <w:divBdr>
            <w:top w:val="none" w:sz="0" w:space="0" w:color="auto"/>
            <w:left w:val="none" w:sz="0" w:space="0" w:color="auto"/>
            <w:bottom w:val="none" w:sz="0" w:space="0" w:color="auto"/>
            <w:right w:val="none" w:sz="0" w:space="0" w:color="auto"/>
          </w:divBdr>
        </w:div>
        <w:div w:id="1585722200">
          <w:marLeft w:val="1080"/>
          <w:marRight w:val="0"/>
          <w:marTop w:val="1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2706643">
      <w:bodyDiv w:val="1"/>
      <w:marLeft w:val="0"/>
      <w:marRight w:val="0"/>
      <w:marTop w:val="0"/>
      <w:marBottom w:val="0"/>
      <w:divBdr>
        <w:top w:val="none" w:sz="0" w:space="0" w:color="auto"/>
        <w:left w:val="none" w:sz="0" w:space="0" w:color="auto"/>
        <w:bottom w:val="none" w:sz="0" w:space="0" w:color="auto"/>
        <w:right w:val="none" w:sz="0" w:space="0" w:color="auto"/>
      </w:divBdr>
      <w:divsChild>
        <w:div w:id="1025709713">
          <w:marLeft w:val="360"/>
          <w:marRight w:val="0"/>
          <w:marTop w:val="200"/>
          <w:marBottom w:val="0"/>
          <w:divBdr>
            <w:top w:val="none" w:sz="0" w:space="0" w:color="auto"/>
            <w:left w:val="none" w:sz="0" w:space="0" w:color="auto"/>
            <w:bottom w:val="none" w:sz="0" w:space="0" w:color="auto"/>
            <w:right w:val="none" w:sz="0" w:space="0" w:color="auto"/>
          </w:divBdr>
        </w:div>
        <w:div w:id="1109810180">
          <w:marLeft w:val="1080"/>
          <w:marRight w:val="0"/>
          <w:marTop w:val="100"/>
          <w:marBottom w:val="0"/>
          <w:divBdr>
            <w:top w:val="none" w:sz="0" w:space="0" w:color="auto"/>
            <w:left w:val="none" w:sz="0" w:space="0" w:color="auto"/>
            <w:bottom w:val="none" w:sz="0" w:space="0" w:color="auto"/>
            <w:right w:val="none" w:sz="0" w:space="0" w:color="auto"/>
          </w:divBdr>
        </w:div>
        <w:div w:id="2130656751">
          <w:marLeft w:val="1800"/>
          <w:marRight w:val="0"/>
          <w:marTop w:val="100"/>
          <w:marBottom w:val="0"/>
          <w:divBdr>
            <w:top w:val="none" w:sz="0" w:space="0" w:color="auto"/>
            <w:left w:val="none" w:sz="0" w:space="0" w:color="auto"/>
            <w:bottom w:val="none" w:sz="0" w:space="0" w:color="auto"/>
            <w:right w:val="none" w:sz="0" w:space="0" w:color="auto"/>
          </w:divBdr>
        </w:div>
        <w:div w:id="712078217">
          <w:marLeft w:val="1080"/>
          <w:marRight w:val="0"/>
          <w:marTop w:val="100"/>
          <w:marBottom w:val="0"/>
          <w:divBdr>
            <w:top w:val="none" w:sz="0" w:space="0" w:color="auto"/>
            <w:left w:val="none" w:sz="0" w:space="0" w:color="auto"/>
            <w:bottom w:val="none" w:sz="0" w:space="0" w:color="auto"/>
            <w:right w:val="none" w:sz="0" w:space="0" w:color="auto"/>
          </w:divBdr>
        </w:div>
        <w:div w:id="621034518">
          <w:marLeft w:val="1800"/>
          <w:marRight w:val="0"/>
          <w:marTop w:val="100"/>
          <w:marBottom w:val="0"/>
          <w:divBdr>
            <w:top w:val="none" w:sz="0" w:space="0" w:color="auto"/>
            <w:left w:val="none" w:sz="0" w:space="0" w:color="auto"/>
            <w:bottom w:val="none" w:sz="0" w:space="0" w:color="auto"/>
            <w:right w:val="none" w:sz="0" w:space="0" w:color="auto"/>
          </w:divBdr>
        </w:div>
        <w:div w:id="405423322">
          <w:marLeft w:val="1800"/>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6459A-99E2-409B-BD39-3BA7D9019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3094</Words>
  <Characters>17641</Characters>
  <Application>Microsoft Office Word</Application>
  <DocSecurity>0</DocSecurity>
  <Lines>147</Lines>
  <Paragraphs>41</Paragraphs>
  <ScaleCrop>false</ScaleCrop>
  <Company/>
  <LinksUpToDate>false</LinksUpToDate>
  <CharactersWithSpaces>20694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9</cp:revision>
  <dcterms:created xsi:type="dcterms:W3CDTF">2021-08-06T08:26:00Z</dcterms:created>
  <dcterms:modified xsi:type="dcterms:W3CDTF">2021-08-06T12:02:00Z</dcterms:modified>
</cp:coreProperties>
</file>